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</w:pPr>
    </w:p>
    <w:p w14:paraId="02000000">
      <w:pPr>
        <w:spacing w:after="0"/>
        <w:ind/>
        <w:rPr>
          <w:rFonts w:ascii="Times New Roman" w:hAnsi="Times New Roman"/>
          <w:sz w:val="28"/>
        </w:rPr>
      </w:pPr>
    </w:p>
    <w:tbl>
      <w:tblPr>
        <w:tblStyle w:val="Style_1"/>
        <w:tblpPr w:bottomFromText="0" w:horzAnchor="margin" w:leftFromText="180" w:rightFromText="180" w:tblpXSpec="left" w:tblpY="1546" w:topFromText="0" w:vertAnchor="page"/>
        <w:tblW w:type="auto" w:w="0"/>
        <w:tblLayout w:type="fixed"/>
      </w:tblPr>
      <w:tblGrid>
        <w:gridCol w:w="497"/>
        <w:gridCol w:w="3580"/>
        <w:gridCol w:w="2282"/>
        <w:gridCol w:w="1150"/>
        <w:gridCol w:w="1007"/>
        <w:gridCol w:w="1006"/>
        <w:gridCol w:w="1006"/>
        <w:gridCol w:w="1006"/>
        <w:gridCol w:w="1007"/>
        <w:gridCol w:w="1150"/>
        <w:gridCol w:w="1018"/>
        <w:gridCol w:w="992"/>
      </w:tblGrid>
      <w:tr>
        <w:trPr>
          <w:trHeight w:hRule="atLeast" w:val="718"/>
        </w:trPr>
        <w:tc>
          <w:tcPr>
            <w:tcW w:type="dxa" w:w="15701"/>
            <w:gridSpan w:val="12"/>
            <w:shd w:fill="E2EFB1" w:val="clear"/>
            <w:vAlign w:val="center"/>
          </w:tcPr>
          <w:p w14:paraId="03000000">
            <w:pPr>
              <w:ind/>
              <w:jc w:val="center"/>
              <w:rPr>
                <w:rFonts w:ascii="Times New Roman" w:hAnsi="Times New Roman"/>
                <w:b w:val="1"/>
                <w:color w:val="FF0000"/>
                <w:sz w:val="40"/>
              </w:rPr>
            </w:pPr>
            <w:r>
              <w:rPr>
                <w:rFonts w:ascii="Times New Roman" w:hAnsi="Times New Roman"/>
                <w:b w:val="1"/>
                <w:color w:val="FF0000"/>
                <w:sz w:val="40"/>
              </w:rPr>
              <w:t xml:space="preserve">ЛИЧНОЕ ПЕРВЕНСТВО ПО ШАХМАТАМ </w:t>
            </w:r>
          </w:p>
          <w:p w14:paraId="04000000">
            <w:pPr>
              <w:ind/>
              <w:jc w:val="center"/>
              <w:rPr>
                <w:rFonts w:ascii="Times New Roman" w:hAnsi="Times New Roman"/>
                <w:b w:val="1"/>
                <w:sz w:val="36"/>
              </w:rPr>
            </w:pPr>
            <w:bookmarkStart w:id="1" w:name="_GoBack"/>
            <w:r>
              <w:rPr>
                <w:rFonts w:ascii="Times New Roman" w:hAnsi="Times New Roman"/>
                <w:b w:val="1"/>
                <w:color w:val="FF0000"/>
                <w:sz w:val="36"/>
              </w:rPr>
              <w:t>среди</w:t>
            </w:r>
            <w:r>
              <w:rPr>
                <w:rFonts w:ascii="Times New Roman" w:hAnsi="Times New Roman"/>
                <w:b w:val="1"/>
                <w:color w:val="FF0000"/>
                <w:sz w:val="36"/>
              </w:rPr>
              <w:t xml:space="preserve"> студентов Нижегородского ГАТУ им. Л.Я. </w:t>
            </w:r>
            <w:r>
              <w:rPr>
                <w:rFonts w:ascii="Times New Roman" w:hAnsi="Times New Roman"/>
                <w:b w:val="1"/>
                <w:color w:val="FF0000"/>
                <w:sz w:val="36"/>
              </w:rPr>
              <w:t>Флорентьева</w:t>
            </w:r>
            <w:r>
              <w:rPr>
                <w:rFonts w:ascii="Times New Roman" w:hAnsi="Times New Roman"/>
                <w:b w:val="1"/>
                <w:color w:val="FF0000"/>
                <w:sz w:val="36"/>
              </w:rPr>
              <w:t xml:space="preserve"> (17 марта 2025 г.)</w:t>
            </w:r>
            <w:bookmarkEnd w:id="1"/>
          </w:p>
        </w:tc>
      </w:tr>
      <w:tr>
        <w:trPr>
          <w:trHeight w:hRule="atLeast" w:val="354"/>
        </w:trPr>
        <w:tc>
          <w:tcPr>
            <w:tcW w:type="dxa" w:w="497"/>
            <w:shd w:fill="C00000" w:val="clear"/>
            <w:vAlign w:val="center"/>
          </w:tcPr>
          <w:p w14:paraId="0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3580"/>
            <w:shd w:fill="C00000" w:val="clear"/>
          </w:tcPr>
          <w:p w14:paraId="06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Участник</w:t>
            </w:r>
          </w:p>
        </w:tc>
        <w:tc>
          <w:tcPr>
            <w:tcW w:type="dxa" w:w="2282"/>
            <w:shd w:fill="C00000" w:val="clear"/>
          </w:tcPr>
          <w:p w14:paraId="07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Факультет</w:t>
            </w:r>
          </w:p>
        </w:tc>
        <w:tc>
          <w:tcPr>
            <w:tcW w:type="dxa" w:w="1150"/>
            <w:shd w:fill="C00000" w:val="clear"/>
          </w:tcPr>
          <w:p w14:paraId="08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1007"/>
            <w:shd w:fill="C00000" w:val="clear"/>
          </w:tcPr>
          <w:p w14:paraId="09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</w:t>
            </w:r>
          </w:p>
        </w:tc>
        <w:tc>
          <w:tcPr>
            <w:tcW w:type="dxa" w:w="1006"/>
            <w:shd w:fill="C00000" w:val="clear"/>
          </w:tcPr>
          <w:p w14:paraId="0A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</w:t>
            </w:r>
          </w:p>
        </w:tc>
        <w:tc>
          <w:tcPr>
            <w:tcW w:type="dxa" w:w="1006"/>
            <w:shd w:fill="C00000" w:val="clear"/>
          </w:tcPr>
          <w:p w14:paraId="0B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</w:t>
            </w:r>
          </w:p>
        </w:tc>
        <w:tc>
          <w:tcPr>
            <w:tcW w:type="dxa" w:w="1006"/>
            <w:shd w:fill="C00000" w:val="clear"/>
          </w:tcPr>
          <w:p w14:paraId="0C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</w:t>
            </w:r>
          </w:p>
        </w:tc>
        <w:tc>
          <w:tcPr>
            <w:tcW w:type="dxa" w:w="1007"/>
            <w:shd w:fill="C00000" w:val="clear"/>
          </w:tcPr>
          <w:p w14:paraId="0D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</w:t>
            </w:r>
          </w:p>
        </w:tc>
        <w:tc>
          <w:tcPr>
            <w:tcW w:type="dxa" w:w="1150"/>
            <w:shd w:fill="C00000" w:val="clear"/>
          </w:tcPr>
          <w:p w14:paraId="0E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</w:t>
            </w:r>
          </w:p>
        </w:tc>
        <w:tc>
          <w:tcPr>
            <w:tcW w:type="dxa" w:w="1018"/>
            <w:shd w:fill="C00000" w:val="clear"/>
          </w:tcPr>
          <w:p w14:paraId="0F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итог</w:t>
            </w:r>
          </w:p>
        </w:tc>
        <w:tc>
          <w:tcPr>
            <w:tcW w:type="dxa" w:w="992"/>
            <w:shd w:fill="C00000" w:val="clear"/>
          </w:tcPr>
          <w:p w14:paraId="10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место</w:t>
            </w:r>
          </w:p>
        </w:tc>
      </w:tr>
      <w:tr>
        <w:trPr>
          <w:trHeight w:hRule="atLeast" w:val="482"/>
        </w:trPr>
        <w:tc>
          <w:tcPr>
            <w:tcW w:type="dxa" w:w="497"/>
            <w:shd w:fill="FFFF00" w:val="clear"/>
            <w:vAlign w:val="center"/>
          </w:tcPr>
          <w:p w14:paraId="1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3580"/>
            <w:shd w:fill="FFFF00" w:val="clear"/>
            <w:vAlign w:val="center"/>
          </w:tcPr>
          <w:p w14:paraId="12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Рязанцев Андрей</w:t>
            </w:r>
          </w:p>
        </w:tc>
        <w:tc>
          <w:tcPr>
            <w:tcW w:type="dxa" w:w="2282"/>
            <w:shd w:fill="FFFF00" w:val="clear"/>
            <w:vAlign w:val="center"/>
          </w:tcPr>
          <w:p w14:paraId="13000000">
            <w:pPr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>Инженерный</w:t>
            </w:r>
          </w:p>
        </w:tc>
        <w:tc>
          <w:tcPr>
            <w:tcW w:type="dxa" w:w="1150"/>
            <w:shd w:fill="FFFF00" w:val="clear"/>
            <w:vAlign w:val="center"/>
          </w:tcPr>
          <w:p w14:paraId="1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  <w:r>
              <w:rPr>
                <w:rFonts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1007"/>
            <w:shd w:fill="FFFF00" w:val="clear"/>
            <w:vAlign w:val="center"/>
          </w:tcPr>
          <w:p w14:paraId="1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  <w:r>
              <w:rPr>
                <w:rFonts w:ascii="Times New Roman" w:hAnsi="Times New Roman"/>
                <w:sz w:val="28"/>
              </w:rPr>
              <w:t>b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0</w:t>
            </w:r>
          </w:p>
        </w:tc>
        <w:tc>
          <w:tcPr>
            <w:tcW w:type="dxa" w:w="1006"/>
            <w:shd w:fill="FFFF00" w:val="clear"/>
            <w:vAlign w:val="center"/>
          </w:tcPr>
          <w:p w14:paraId="1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  <w:r>
              <w:rPr>
                <w:rFonts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1006"/>
            <w:shd w:fill="FFFF00" w:val="clear"/>
            <w:vAlign w:val="center"/>
          </w:tcPr>
          <w:p w14:paraId="1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>b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1006"/>
            <w:shd w:fill="FFFF00" w:val="clear"/>
            <w:vAlign w:val="center"/>
          </w:tcPr>
          <w:p w14:paraId="1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  <w:r>
              <w:rPr>
                <w:rFonts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1007"/>
            <w:shd w:fill="FFFF00" w:val="clear"/>
            <w:vAlign w:val="center"/>
          </w:tcPr>
          <w:p w14:paraId="1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  <w:r>
              <w:rPr>
                <w:rFonts w:ascii="Times New Roman" w:hAnsi="Times New Roman"/>
                <w:sz w:val="28"/>
              </w:rPr>
              <w:t>b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0</w:t>
            </w:r>
          </w:p>
        </w:tc>
        <w:tc>
          <w:tcPr>
            <w:tcW w:type="dxa" w:w="1150"/>
            <w:shd w:fill="FFFF00" w:val="clear"/>
            <w:vAlign w:val="center"/>
          </w:tcPr>
          <w:p w14:paraId="1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  <w:r>
              <w:rPr>
                <w:rFonts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b w:val="1"/>
                <w:sz w:val="28"/>
              </w:rPr>
              <w:t xml:space="preserve"> 1</w:t>
            </w:r>
          </w:p>
        </w:tc>
        <w:tc>
          <w:tcPr>
            <w:tcW w:type="dxa" w:w="1018"/>
            <w:shd w:fill="FFFF00" w:val="clear"/>
            <w:vAlign w:val="center"/>
          </w:tcPr>
          <w:p w14:paraId="1B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5*</w:t>
            </w:r>
          </w:p>
        </w:tc>
        <w:tc>
          <w:tcPr>
            <w:tcW w:type="dxa" w:w="992"/>
            <w:shd w:fill="FFFF00" w:val="clear"/>
            <w:vAlign w:val="center"/>
          </w:tcPr>
          <w:p w14:paraId="1C000000">
            <w:pPr>
              <w:ind/>
              <w:jc w:val="center"/>
              <w:rPr>
                <w:b w:val="1"/>
                <w:sz w:val="40"/>
              </w:rPr>
            </w:pPr>
            <w:r>
              <w:rPr>
                <w:b w:val="1"/>
                <w:color w:val="FF0000"/>
                <w:sz w:val="40"/>
              </w:rPr>
              <w:t>3</w:t>
            </w:r>
          </w:p>
        </w:tc>
      </w:tr>
      <w:tr>
        <w:trPr>
          <w:trHeight w:hRule="atLeast" w:val="559"/>
        </w:trPr>
        <w:tc>
          <w:tcPr>
            <w:tcW w:type="dxa" w:w="497"/>
            <w:vAlign w:val="center"/>
          </w:tcPr>
          <w:p w14:paraId="1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3580"/>
            <w:vAlign w:val="center"/>
          </w:tcPr>
          <w:p w14:paraId="1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Маланов Егор</w:t>
            </w:r>
          </w:p>
        </w:tc>
        <w:tc>
          <w:tcPr>
            <w:tcW w:type="dxa" w:w="2282"/>
            <w:shd w:themeFill="background1" w:val="clear"/>
            <w:vAlign w:val="center"/>
          </w:tcPr>
          <w:p w14:paraId="1F000000">
            <w:pPr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Ветеринарный</w:t>
            </w:r>
          </w:p>
        </w:tc>
        <w:tc>
          <w:tcPr>
            <w:tcW w:type="dxa" w:w="1150"/>
            <w:shd w:themeFill="background1" w:val="clear"/>
            <w:vAlign w:val="center"/>
          </w:tcPr>
          <w:p w14:paraId="2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10w</w:t>
            </w:r>
            <w:r>
              <w:rPr>
                <w:rFonts w:ascii="Times New Roman" w:hAnsi="Times New Roman"/>
                <w:b w:val="1"/>
                <w:sz w:val="28"/>
              </w:rPr>
              <w:t xml:space="preserve"> 0</w:t>
            </w:r>
          </w:p>
        </w:tc>
        <w:tc>
          <w:tcPr>
            <w:tcW w:type="dxa" w:w="1007"/>
            <w:shd w:themeFill="background1" w:val="clear"/>
            <w:vAlign w:val="center"/>
          </w:tcPr>
          <w:p w14:paraId="2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16b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0</w:t>
            </w:r>
          </w:p>
        </w:tc>
        <w:tc>
          <w:tcPr>
            <w:tcW w:type="dxa" w:w="1006"/>
            <w:shd w:themeFill="background1" w:val="clear"/>
            <w:vAlign w:val="center"/>
          </w:tcPr>
          <w:p w14:paraId="2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3b</w:t>
            </w:r>
            <w:r>
              <w:rPr>
                <w:rFonts w:ascii="Times New Roman" w:hAnsi="Times New Roman"/>
                <w:b w:val="1"/>
                <w:sz w:val="28"/>
              </w:rPr>
              <w:t xml:space="preserve"> 0</w:t>
            </w:r>
          </w:p>
        </w:tc>
        <w:tc>
          <w:tcPr>
            <w:tcW w:type="dxa" w:w="1006"/>
            <w:shd w:themeFill="background1" w:val="clear"/>
            <w:vAlign w:val="center"/>
          </w:tcPr>
          <w:p w14:paraId="23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6b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1006"/>
            <w:shd w:themeFill="background1" w:val="clear"/>
            <w:vAlign w:val="center"/>
          </w:tcPr>
          <w:p w14:paraId="2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4w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1007"/>
            <w:shd w:themeFill="background1" w:val="clear"/>
            <w:vAlign w:val="center"/>
          </w:tcPr>
          <w:p w14:paraId="2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  <w:r>
              <w:rPr>
                <w:rFonts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1150"/>
            <w:shd w:themeFill="background1" w:val="clear"/>
            <w:vAlign w:val="center"/>
          </w:tcPr>
          <w:p w14:paraId="2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  <w:r>
              <w:rPr>
                <w:rFonts w:ascii="Times New Roman" w:hAnsi="Times New Roman"/>
                <w:sz w:val="28"/>
              </w:rPr>
              <w:t>b</w:t>
            </w:r>
            <w:r>
              <w:rPr>
                <w:rFonts w:ascii="Times New Roman" w:hAnsi="Times New Roman"/>
                <w:b w:val="1"/>
                <w:sz w:val="28"/>
              </w:rPr>
              <w:t xml:space="preserve"> 1</w:t>
            </w:r>
          </w:p>
        </w:tc>
        <w:tc>
          <w:tcPr>
            <w:tcW w:type="dxa" w:w="1018"/>
            <w:vAlign w:val="center"/>
          </w:tcPr>
          <w:p w14:paraId="27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4</w:t>
            </w:r>
          </w:p>
        </w:tc>
        <w:tc>
          <w:tcPr>
            <w:tcW w:type="dxa" w:w="992"/>
            <w:vAlign w:val="center"/>
          </w:tcPr>
          <w:p w14:paraId="28000000">
            <w:pPr>
              <w:ind/>
              <w:jc w:val="center"/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5</w:t>
            </w:r>
          </w:p>
        </w:tc>
      </w:tr>
      <w:tr>
        <w:trPr>
          <w:trHeight w:hRule="atLeast" w:val="411"/>
        </w:trPr>
        <w:tc>
          <w:tcPr>
            <w:tcW w:type="dxa" w:w="497"/>
            <w:vAlign w:val="center"/>
          </w:tcPr>
          <w:p w14:paraId="2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3580"/>
            <w:vAlign w:val="center"/>
          </w:tcPr>
          <w:p w14:paraId="2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Амбаров Юрий</w:t>
            </w:r>
          </w:p>
        </w:tc>
        <w:tc>
          <w:tcPr>
            <w:tcW w:type="dxa" w:w="2282"/>
            <w:shd w:themeFill="background1" w:val="clear"/>
            <w:vAlign w:val="center"/>
          </w:tcPr>
          <w:p w14:paraId="2B000000">
            <w:pPr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Биоэкологический</w:t>
            </w:r>
          </w:p>
        </w:tc>
        <w:tc>
          <w:tcPr>
            <w:tcW w:type="dxa" w:w="1150"/>
            <w:shd w:themeFill="background1" w:val="clear"/>
            <w:vAlign w:val="center"/>
          </w:tcPr>
          <w:p w14:paraId="2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11w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0</w:t>
            </w:r>
          </w:p>
        </w:tc>
        <w:tc>
          <w:tcPr>
            <w:tcW w:type="dxa" w:w="1007"/>
            <w:shd w:themeFill="background1" w:val="clear"/>
            <w:vAlign w:val="center"/>
          </w:tcPr>
          <w:p w14:paraId="2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12b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0</w:t>
            </w:r>
          </w:p>
        </w:tc>
        <w:tc>
          <w:tcPr>
            <w:tcW w:type="dxa" w:w="1006"/>
            <w:shd w:themeFill="background1" w:val="clear"/>
            <w:vAlign w:val="center"/>
          </w:tcPr>
          <w:p w14:paraId="2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b w:val="1"/>
                <w:sz w:val="28"/>
              </w:rPr>
              <w:t xml:space="preserve"> 1</w:t>
            </w:r>
          </w:p>
        </w:tc>
        <w:tc>
          <w:tcPr>
            <w:tcW w:type="dxa" w:w="1006"/>
            <w:shd w:themeFill="background1" w:val="clear"/>
            <w:vAlign w:val="center"/>
          </w:tcPr>
          <w:p w14:paraId="2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8b</w:t>
            </w:r>
            <w:r>
              <w:rPr>
                <w:rFonts w:ascii="Times New Roman" w:hAnsi="Times New Roman"/>
                <w:b w:val="1"/>
                <w:sz w:val="28"/>
              </w:rPr>
              <w:t xml:space="preserve"> 1</w:t>
            </w:r>
          </w:p>
        </w:tc>
        <w:tc>
          <w:tcPr>
            <w:tcW w:type="dxa" w:w="1006"/>
            <w:shd w:themeFill="background1" w:val="clear"/>
            <w:vAlign w:val="center"/>
          </w:tcPr>
          <w:p w14:paraId="3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b w:val="1"/>
                <w:sz w:val="28"/>
              </w:rPr>
              <w:t xml:space="preserve"> 0</w:t>
            </w:r>
          </w:p>
        </w:tc>
        <w:tc>
          <w:tcPr>
            <w:tcW w:type="dxa" w:w="1007"/>
            <w:shd w:themeFill="background1" w:val="clear"/>
            <w:vAlign w:val="center"/>
          </w:tcPr>
          <w:p w14:paraId="3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10b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0</w:t>
            </w:r>
          </w:p>
        </w:tc>
        <w:tc>
          <w:tcPr>
            <w:tcW w:type="dxa" w:w="1150"/>
            <w:shd w:themeFill="background1" w:val="clear"/>
            <w:vAlign w:val="center"/>
          </w:tcPr>
          <w:p w14:paraId="3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6b</w:t>
            </w:r>
            <w:r>
              <w:rPr>
                <w:rFonts w:ascii="Times New Roman" w:hAnsi="Times New Roman"/>
                <w:sz w:val="28"/>
              </w:rPr>
              <w:t xml:space="preserve"> 1</w:t>
            </w:r>
          </w:p>
        </w:tc>
        <w:tc>
          <w:tcPr>
            <w:tcW w:type="dxa" w:w="1018"/>
            <w:vAlign w:val="center"/>
          </w:tcPr>
          <w:p w14:paraId="33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32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32"/>
              </w:rPr>
              <w:t>3</w:t>
            </w:r>
          </w:p>
        </w:tc>
        <w:tc>
          <w:tcPr>
            <w:tcW w:type="dxa" w:w="992"/>
            <w:vAlign w:val="center"/>
          </w:tcPr>
          <w:p w14:paraId="34000000">
            <w:pPr>
              <w:ind/>
              <w:jc w:val="center"/>
              <w:rPr>
                <w:b w:val="1"/>
                <w:color w:themeColor="text1" w:val="000000"/>
                <w:sz w:val="32"/>
                <w:highlight w:val="yellow"/>
              </w:rPr>
            </w:pPr>
            <w:r>
              <w:rPr>
                <w:b w:val="1"/>
                <w:color w:themeColor="text1" w:val="000000"/>
                <w:sz w:val="32"/>
              </w:rPr>
              <w:t>6</w:t>
            </w:r>
          </w:p>
        </w:tc>
      </w:tr>
      <w:tr>
        <w:trPr>
          <w:trHeight w:hRule="atLeast" w:val="417"/>
        </w:trPr>
        <w:tc>
          <w:tcPr>
            <w:tcW w:type="dxa" w:w="497"/>
            <w:vAlign w:val="center"/>
          </w:tcPr>
          <w:p w14:paraId="3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3580"/>
            <w:vAlign w:val="center"/>
          </w:tcPr>
          <w:p w14:paraId="3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Щеголев Даниил</w:t>
            </w:r>
          </w:p>
        </w:tc>
        <w:tc>
          <w:tcPr>
            <w:tcW w:type="dxa" w:w="2282"/>
            <w:shd w:themeFill="background1" w:val="clear"/>
            <w:vAlign w:val="center"/>
          </w:tcPr>
          <w:p w14:paraId="37000000">
            <w:pPr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Агроном</w:t>
            </w:r>
          </w:p>
        </w:tc>
        <w:tc>
          <w:tcPr>
            <w:tcW w:type="dxa" w:w="1150"/>
            <w:shd w:themeFill="background1" w:val="clear"/>
            <w:vAlign w:val="center"/>
          </w:tcPr>
          <w:p w14:paraId="3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12w</w:t>
            </w:r>
            <w:r>
              <w:rPr>
                <w:rFonts w:ascii="Times New Roman" w:hAnsi="Times New Roman"/>
                <w:b w:val="1"/>
                <w:sz w:val="28"/>
              </w:rPr>
              <w:t xml:space="preserve"> 1</w:t>
            </w:r>
          </w:p>
        </w:tc>
        <w:tc>
          <w:tcPr>
            <w:tcW w:type="dxa" w:w="1007"/>
            <w:shd w:themeFill="background1" w:val="clear"/>
            <w:vAlign w:val="center"/>
          </w:tcPr>
          <w:p w14:paraId="3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  <w:r>
              <w:rPr>
                <w:rFonts w:ascii="Times New Roman" w:hAnsi="Times New Roman"/>
                <w:sz w:val="28"/>
              </w:rPr>
              <w:t>b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0</w:t>
            </w:r>
          </w:p>
        </w:tc>
        <w:tc>
          <w:tcPr>
            <w:tcW w:type="dxa" w:w="1006"/>
            <w:shd w:themeFill="background1" w:val="clear"/>
            <w:vAlign w:val="center"/>
          </w:tcPr>
          <w:p w14:paraId="3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11b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1006"/>
            <w:shd w:themeFill="background1" w:val="clear"/>
            <w:vAlign w:val="center"/>
          </w:tcPr>
          <w:p w14:paraId="3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</w:t>
            </w:r>
            <w:r>
              <w:rPr>
                <w:rFonts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b w:val="1"/>
                <w:sz w:val="28"/>
              </w:rPr>
              <w:t xml:space="preserve"> 0</w:t>
            </w:r>
          </w:p>
        </w:tc>
        <w:tc>
          <w:tcPr>
            <w:tcW w:type="dxa" w:w="1006"/>
            <w:shd w:themeFill="background1" w:val="clear"/>
            <w:vAlign w:val="center"/>
          </w:tcPr>
          <w:p w14:paraId="3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2b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0</w:t>
            </w:r>
          </w:p>
        </w:tc>
        <w:tc>
          <w:tcPr>
            <w:tcW w:type="dxa" w:w="1007"/>
            <w:shd w:themeFill="background1" w:val="clear"/>
            <w:vAlign w:val="center"/>
          </w:tcPr>
          <w:p w14:paraId="3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16b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0</w:t>
            </w:r>
          </w:p>
        </w:tc>
        <w:tc>
          <w:tcPr>
            <w:tcW w:type="dxa" w:w="1150"/>
            <w:shd w:themeFill="background1" w:val="clear"/>
            <w:vAlign w:val="center"/>
          </w:tcPr>
          <w:p w14:paraId="3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  <w:r>
              <w:rPr>
                <w:rFonts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sz w:val="28"/>
              </w:rPr>
              <w:t xml:space="preserve"> 0</w:t>
            </w:r>
          </w:p>
        </w:tc>
        <w:tc>
          <w:tcPr>
            <w:tcW w:type="dxa" w:w="1018"/>
            <w:vAlign w:val="center"/>
          </w:tcPr>
          <w:p w14:paraId="3F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32"/>
                <w:highlight w:val="green"/>
              </w:rPr>
            </w:pPr>
            <w:r>
              <w:rPr>
                <w:rFonts w:ascii="Times New Roman" w:hAnsi="Times New Roman"/>
                <w:color w:themeColor="text1" w:val="000000"/>
                <w:sz w:val="32"/>
              </w:rPr>
              <w:t>2</w:t>
            </w:r>
          </w:p>
        </w:tc>
        <w:tc>
          <w:tcPr>
            <w:tcW w:type="dxa" w:w="992"/>
            <w:vAlign w:val="center"/>
          </w:tcPr>
          <w:p w14:paraId="40000000">
            <w:pPr>
              <w:ind/>
              <w:jc w:val="center"/>
              <w:rPr>
                <w:b w:val="1"/>
                <w:color w:themeColor="text1" w:val="000000"/>
                <w:sz w:val="32"/>
                <w:highlight w:val="green"/>
              </w:rPr>
            </w:pPr>
            <w:r>
              <w:rPr>
                <w:b w:val="1"/>
                <w:color w:themeColor="text1" w:val="000000"/>
                <w:sz w:val="32"/>
              </w:rPr>
              <w:t>8</w:t>
            </w:r>
          </w:p>
        </w:tc>
      </w:tr>
      <w:tr>
        <w:trPr>
          <w:trHeight w:hRule="atLeast" w:val="410"/>
        </w:trPr>
        <w:tc>
          <w:tcPr>
            <w:tcW w:type="dxa" w:w="497"/>
            <w:vAlign w:val="center"/>
          </w:tcPr>
          <w:p w14:paraId="4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3580"/>
            <w:vAlign w:val="center"/>
          </w:tcPr>
          <w:p w14:paraId="4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Панин Степан</w:t>
            </w:r>
          </w:p>
        </w:tc>
        <w:tc>
          <w:tcPr>
            <w:tcW w:type="dxa" w:w="2282"/>
            <w:shd w:themeFill="background1" w:val="clear"/>
            <w:vAlign w:val="center"/>
          </w:tcPr>
          <w:p w14:paraId="43000000">
            <w:pPr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Инженерный</w:t>
            </w:r>
          </w:p>
        </w:tc>
        <w:tc>
          <w:tcPr>
            <w:tcW w:type="dxa" w:w="1150"/>
            <w:shd w:themeFill="background1" w:val="clear"/>
            <w:vAlign w:val="center"/>
          </w:tcPr>
          <w:p w14:paraId="4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12w</w:t>
            </w:r>
            <w:r>
              <w:rPr>
                <w:rFonts w:ascii="Times New Roman" w:hAnsi="Times New Roman"/>
                <w:b w:val="1"/>
                <w:sz w:val="28"/>
              </w:rPr>
              <w:t xml:space="preserve"> 0</w:t>
            </w:r>
          </w:p>
        </w:tc>
        <w:tc>
          <w:tcPr>
            <w:tcW w:type="dxa" w:w="1007"/>
            <w:shd w:themeFill="background1" w:val="clear"/>
            <w:vAlign w:val="center"/>
          </w:tcPr>
          <w:p w14:paraId="4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9b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1006"/>
            <w:shd w:themeFill="background1" w:val="clear"/>
            <w:vAlign w:val="center"/>
          </w:tcPr>
          <w:p w14:paraId="4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8b</w:t>
            </w:r>
            <w:r>
              <w:rPr>
                <w:rFonts w:ascii="Times New Roman" w:hAnsi="Times New Roman"/>
                <w:b w:val="1"/>
                <w:sz w:val="28"/>
              </w:rPr>
              <w:t xml:space="preserve"> 1</w:t>
            </w:r>
          </w:p>
        </w:tc>
        <w:tc>
          <w:tcPr>
            <w:tcW w:type="dxa" w:w="1006"/>
            <w:shd w:themeFill="background1" w:val="clear"/>
            <w:vAlign w:val="center"/>
          </w:tcPr>
          <w:p w14:paraId="4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15w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0</w:t>
            </w:r>
          </w:p>
        </w:tc>
        <w:tc>
          <w:tcPr>
            <w:tcW w:type="dxa" w:w="1006"/>
            <w:shd w:themeFill="background1" w:val="clear"/>
            <w:vAlign w:val="center"/>
          </w:tcPr>
          <w:p w14:paraId="4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3b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1007"/>
            <w:shd w:themeFill="background1" w:val="clear"/>
            <w:vAlign w:val="center"/>
          </w:tcPr>
          <w:p w14:paraId="4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  <w:r>
              <w:rPr>
                <w:rFonts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b w:val="1"/>
                <w:sz w:val="28"/>
              </w:rPr>
              <w:t xml:space="preserve"> 0</w:t>
            </w:r>
          </w:p>
        </w:tc>
        <w:tc>
          <w:tcPr>
            <w:tcW w:type="dxa" w:w="1150"/>
            <w:shd w:themeFill="background1" w:val="clear"/>
            <w:vAlign w:val="center"/>
          </w:tcPr>
          <w:p w14:paraId="4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  <w:r>
              <w:rPr>
                <w:rFonts w:ascii="Times New Roman" w:hAnsi="Times New Roman"/>
                <w:sz w:val="28"/>
              </w:rPr>
              <w:t>b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1018"/>
            <w:shd w:themeFill="background1" w:val="clear"/>
            <w:vAlign w:val="center"/>
          </w:tcPr>
          <w:p w14:paraId="4B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32"/>
                <w:highlight w:val="green"/>
              </w:rPr>
            </w:pPr>
            <w:r>
              <w:rPr>
                <w:rFonts w:ascii="Times New Roman" w:hAnsi="Times New Roman"/>
                <w:color w:themeColor="text1" w:val="000000"/>
                <w:sz w:val="32"/>
              </w:rPr>
              <w:t>4</w:t>
            </w:r>
          </w:p>
        </w:tc>
        <w:tc>
          <w:tcPr>
            <w:tcW w:type="dxa" w:w="992"/>
            <w:vAlign w:val="center"/>
          </w:tcPr>
          <w:p w14:paraId="4C000000">
            <w:pPr>
              <w:ind/>
              <w:jc w:val="center"/>
              <w:rPr>
                <w:b w:val="1"/>
                <w:color w:themeColor="text1" w:val="000000"/>
                <w:sz w:val="32"/>
                <w:highlight w:val="green"/>
              </w:rPr>
            </w:pPr>
            <w:r>
              <w:rPr>
                <w:b w:val="1"/>
                <w:color w:themeColor="text1" w:val="000000"/>
                <w:sz w:val="32"/>
              </w:rPr>
              <w:t>5</w:t>
            </w:r>
          </w:p>
        </w:tc>
      </w:tr>
      <w:tr>
        <w:trPr>
          <w:trHeight w:hRule="atLeast" w:val="260"/>
        </w:trPr>
        <w:tc>
          <w:tcPr>
            <w:tcW w:type="dxa" w:w="497"/>
            <w:shd w:fill="FFFF00" w:val="clear"/>
            <w:vAlign w:val="center"/>
          </w:tcPr>
          <w:p w14:paraId="4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3580"/>
            <w:shd w:fill="FFFF00" w:val="clear"/>
            <w:vAlign w:val="center"/>
          </w:tcPr>
          <w:p w14:paraId="4E000000">
            <w:pPr>
              <w:ind/>
              <w:jc w:val="center"/>
              <w:rPr>
                <w:rFonts w:ascii="Times New Roman" w:hAnsi="Times New Roman"/>
                <w:b w:val="1"/>
                <w:sz w:val="28"/>
                <w:highlight w:val="yellow"/>
              </w:rPr>
            </w:pPr>
            <w:r>
              <w:rPr>
                <w:rFonts w:ascii="Times New Roman" w:hAnsi="Times New Roman"/>
                <w:b w:val="1"/>
                <w:sz w:val="28"/>
                <w:highlight w:val="yellow"/>
              </w:rPr>
              <w:t>Васенькина</w:t>
            </w:r>
            <w:r>
              <w:rPr>
                <w:rFonts w:ascii="Times New Roman" w:hAnsi="Times New Roman"/>
                <w:b w:val="1"/>
                <w:sz w:val="28"/>
                <w:highlight w:val="yellow"/>
              </w:rPr>
              <w:t xml:space="preserve"> Анастасия</w:t>
            </w:r>
          </w:p>
        </w:tc>
        <w:tc>
          <w:tcPr>
            <w:tcW w:type="dxa" w:w="2282"/>
            <w:shd w:fill="FFFF00" w:val="clear"/>
            <w:vAlign w:val="center"/>
          </w:tcPr>
          <w:p w14:paraId="4F000000">
            <w:pPr>
              <w:ind/>
              <w:jc w:val="center"/>
              <w:rPr>
                <w:rFonts w:ascii="Times New Roman" w:hAnsi="Times New Roman"/>
                <w:b w:val="1"/>
                <w:sz w:val="26"/>
                <w:highlight w:val="yellow"/>
              </w:rPr>
            </w:pPr>
            <w:r>
              <w:rPr>
                <w:rFonts w:ascii="Times New Roman" w:hAnsi="Times New Roman"/>
                <w:b w:val="1"/>
                <w:sz w:val="26"/>
                <w:highlight w:val="yellow"/>
              </w:rPr>
              <w:t>Ветеринарный</w:t>
            </w:r>
          </w:p>
        </w:tc>
        <w:tc>
          <w:tcPr>
            <w:tcW w:type="dxa" w:w="1150"/>
            <w:shd w:fill="FFFF00" w:val="clear"/>
            <w:vAlign w:val="center"/>
          </w:tcPr>
          <w:p w14:paraId="5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14w</w:t>
            </w:r>
            <w:r>
              <w:rPr>
                <w:rFonts w:ascii="Times New Roman" w:hAnsi="Times New Roman"/>
                <w:b w:val="1"/>
                <w:sz w:val="28"/>
              </w:rPr>
              <w:t xml:space="preserve"> 0</w:t>
            </w:r>
          </w:p>
        </w:tc>
        <w:tc>
          <w:tcPr>
            <w:tcW w:type="dxa" w:w="1007"/>
            <w:shd w:fill="FFFF00" w:val="clear"/>
            <w:vAlign w:val="center"/>
          </w:tcPr>
          <w:p w14:paraId="5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7b</w:t>
            </w:r>
            <w:r>
              <w:rPr>
                <w:rFonts w:ascii="Times New Roman" w:hAnsi="Times New Roman"/>
                <w:b w:val="1"/>
                <w:sz w:val="28"/>
              </w:rPr>
              <w:t xml:space="preserve"> 0</w:t>
            </w:r>
          </w:p>
        </w:tc>
        <w:tc>
          <w:tcPr>
            <w:tcW w:type="dxa" w:w="1006"/>
            <w:shd w:fill="FFFF00" w:val="clear"/>
            <w:vAlign w:val="center"/>
          </w:tcPr>
          <w:p w14:paraId="5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9b</w:t>
            </w:r>
            <w:r>
              <w:rPr>
                <w:rFonts w:ascii="Times New Roman" w:hAnsi="Times New Roman"/>
                <w:b w:val="1"/>
                <w:sz w:val="28"/>
              </w:rPr>
              <w:t xml:space="preserve"> 0</w:t>
            </w:r>
          </w:p>
        </w:tc>
        <w:tc>
          <w:tcPr>
            <w:tcW w:type="dxa" w:w="1006"/>
            <w:shd w:fill="FFFF00" w:val="clear"/>
            <w:vAlign w:val="center"/>
          </w:tcPr>
          <w:p w14:paraId="53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0</w:t>
            </w:r>
          </w:p>
        </w:tc>
        <w:tc>
          <w:tcPr>
            <w:tcW w:type="dxa" w:w="1006"/>
            <w:shd w:fill="FFFF00" w:val="clear"/>
            <w:vAlign w:val="center"/>
          </w:tcPr>
          <w:p w14:paraId="5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12b</w:t>
            </w:r>
            <w:r>
              <w:rPr>
                <w:rFonts w:ascii="Times New Roman" w:hAnsi="Times New Roman"/>
                <w:b w:val="1"/>
                <w:sz w:val="28"/>
              </w:rPr>
              <w:t xml:space="preserve"> 0</w:t>
            </w:r>
          </w:p>
        </w:tc>
        <w:tc>
          <w:tcPr>
            <w:tcW w:type="dxa" w:w="1007"/>
            <w:shd w:fill="FFFF00" w:val="clear"/>
            <w:vAlign w:val="center"/>
          </w:tcPr>
          <w:p w14:paraId="5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11b</w:t>
            </w:r>
            <w:r>
              <w:rPr>
                <w:rFonts w:ascii="Times New Roman" w:hAnsi="Times New Roman"/>
                <w:sz w:val="28"/>
              </w:rPr>
              <w:t xml:space="preserve"> 0</w:t>
            </w:r>
          </w:p>
        </w:tc>
        <w:tc>
          <w:tcPr>
            <w:tcW w:type="dxa" w:w="1150"/>
            <w:shd w:fill="FFFF00" w:val="clear"/>
            <w:vAlign w:val="center"/>
          </w:tcPr>
          <w:p w14:paraId="5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sz w:val="28"/>
              </w:rPr>
              <w:t xml:space="preserve"> 0</w:t>
            </w:r>
          </w:p>
        </w:tc>
        <w:tc>
          <w:tcPr>
            <w:tcW w:type="dxa" w:w="1018"/>
            <w:shd w:fill="FFFF00" w:val="clear"/>
            <w:vAlign w:val="center"/>
          </w:tcPr>
          <w:p w14:paraId="57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0</w:t>
            </w:r>
          </w:p>
        </w:tc>
        <w:tc>
          <w:tcPr>
            <w:tcW w:type="dxa" w:w="992"/>
            <w:shd w:fill="FFFF00" w:val="clear"/>
            <w:vAlign w:val="center"/>
          </w:tcPr>
          <w:p w14:paraId="58000000">
            <w:pPr>
              <w:ind/>
              <w:jc w:val="center"/>
              <w:rPr>
                <w:b w:val="1"/>
                <w:sz w:val="40"/>
              </w:rPr>
            </w:pPr>
            <w:r>
              <w:rPr>
                <w:b w:val="1"/>
                <w:color w:val="FF0000"/>
                <w:sz w:val="40"/>
              </w:rPr>
              <w:t>3</w:t>
            </w:r>
          </w:p>
        </w:tc>
      </w:tr>
      <w:tr>
        <w:trPr>
          <w:trHeight w:hRule="atLeast" w:val="480"/>
        </w:trPr>
        <w:tc>
          <w:tcPr>
            <w:tcW w:type="dxa" w:w="497"/>
            <w:shd w:themeFill="background1" w:val="clear"/>
            <w:vAlign w:val="center"/>
          </w:tcPr>
          <w:p w14:paraId="59000000">
            <w:pPr>
              <w:ind/>
              <w:jc w:val="center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7</w:t>
            </w:r>
          </w:p>
        </w:tc>
        <w:tc>
          <w:tcPr>
            <w:tcW w:type="dxa" w:w="3580"/>
            <w:vAlign w:val="center"/>
          </w:tcPr>
          <w:p w14:paraId="5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Лобанова Татьяна***</w:t>
            </w:r>
          </w:p>
        </w:tc>
        <w:tc>
          <w:tcPr>
            <w:tcW w:type="dxa" w:w="2282"/>
            <w:shd w:themeFill="background1" w:val="clear"/>
            <w:vAlign w:val="center"/>
          </w:tcPr>
          <w:p w14:paraId="5B000000">
            <w:pPr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Биоэкологический</w:t>
            </w:r>
          </w:p>
        </w:tc>
        <w:tc>
          <w:tcPr>
            <w:tcW w:type="dxa" w:w="1150"/>
            <w:shd w:themeFill="background1" w:val="clear"/>
            <w:vAlign w:val="center"/>
          </w:tcPr>
          <w:p w14:paraId="5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15w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0</w:t>
            </w:r>
          </w:p>
        </w:tc>
        <w:tc>
          <w:tcPr>
            <w:tcW w:type="dxa" w:w="1007"/>
            <w:shd w:themeFill="background1" w:val="clear"/>
            <w:vAlign w:val="center"/>
          </w:tcPr>
          <w:p w14:paraId="5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6w</w:t>
            </w:r>
            <w:r>
              <w:rPr>
                <w:rFonts w:ascii="Times New Roman" w:hAnsi="Times New Roman"/>
                <w:b w:val="1"/>
                <w:sz w:val="28"/>
              </w:rPr>
              <w:t xml:space="preserve"> 1</w:t>
            </w:r>
          </w:p>
        </w:tc>
        <w:tc>
          <w:tcPr>
            <w:tcW w:type="dxa" w:w="1006"/>
            <w:shd w:themeFill="background1" w:val="clear"/>
            <w:vAlign w:val="center"/>
          </w:tcPr>
          <w:p w14:paraId="5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16b</w:t>
            </w:r>
            <w:r>
              <w:rPr>
                <w:rFonts w:ascii="Times New Roman" w:hAnsi="Times New Roman"/>
                <w:b w:val="1"/>
                <w:sz w:val="28"/>
              </w:rPr>
              <w:t xml:space="preserve"> 0</w:t>
            </w:r>
          </w:p>
        </w:tc>
        <w:tc>
          <w:tcPr>
            <w:tcW w:type="dxa" w:w="1006"/>
            <w:shd w:themeFill="background1" w:val="clear"/>
            <w:vAlign w:val="center"/>
          </w:tcPr>
          <w:p w14:paraId="5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  <w:r>
              <w:rPr>
                <w:rFonts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1006"/>
            <w:shd w:themeFill="background1" w:val="clear"/>
            <w:vAlign w:val="center"/>
          </w:tcPr>
          <w:p w14:paraId="60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-</w:t>
            </w:r>
          </w:p>
        </w:tc>
        <w:tc>
          <w:tcPr>
            <w:tcW w:type="dxa" w:w="1007"/>
            <w:shd w:themeFill="background1" w:val="clear"/>
            <w:vAlign w:val="center"/>
          </w:tcPr>
          <w:p w14:paraId="61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-</w:t>
            </w:r>
          </w:p>
        </w:tc>
        <w:tc>
          <w:tcPr>
            <w:tcW w:type="dxa" w:w="1150"/>
            <w:shd w:themeFill="background1" w:val="clear"/>
            <w:vAlign w:val="center"/>
          </w:tcPr>
          <w:p w14:paraId="62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-</w:t>
            </w:r>
          </w:p>
        </w:tc>
        <w:tc>
          <w:tcPr>
            <w:tcW w:type="dxa" w:w="1018"/>
            <w:vAlign w:val="center"/>
          </w:tcPr>
          <w:p w14:paraId="63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-</w:t>
            </w:r>
          </w:p>
        </w:tc>
        <w:tc>
          <w:tcPr>
            <w:tcW w:type="dxa" w:w="992"/>
            <w:vAlign w:val="center"/>
          </w:tcPr>
          <w:p w14:paraId="64000000">
            <w:pPr>
              <w:ind/>
              <w:jc w:val="center"/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-</w:t>
            </w:r>
          </w:p>
        </w:tc>
      </w:tr>
      <w:tr>
        <w:trPr>
          <w:trHeight w:hRule="atLeast" w:val="429"/>
        </w:trPr>
        <w:tc>
          <w:tcPr>
            <w:tcW w:type="dxa" w:w="497"/>
            <w:shd w:themeFill="background1" w:val="clear"/>
            <w:vAlign w:val="center"/>
          </w:tcPr>
          <w:p w14:paraId="65000000">
            <w:pPr>
              <w:ind/>
              <w:jc w:val="center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8</w:t>
            </w:r>
          </w:p>
        </w:tc>
        <w:tc>
          <w:tcPr>
            <w:tcW w:type="dxa" w:w="3580"/>
            <w:vAlign w:val="center"/>
          </w:tcPr>
          <w:p w14:paraId="6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Панкова Мария***</w:t>
            </w:r>
          </w:p>
        </w:tc>
        <w:tc>
          <w:tcPr>
            <w:tcW w:type="dxa" w:w="2282"/>
            <w:shd w:themeFill="background1" w:val="clear"/>
            <w:vAlign w:val="center"/>
          </w:tcPr>
          <w:p w14:paraId="67000000">
            <w:pPr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Биоэкологический</w:t>
            </w:r>
          </w:p>
        </w:tc>
        <w:tc>
          <w:tcPr>
            <w:tcW w:type="dxa" w:w="1150"/>
            <w:shd w:themeFill="background1" w:val="clear"/>
            <w:vAlign w:val="center"/>
          </w:tcPr>
          <w:p w14:paraId="6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  <w:r>
              <w:rPr>
                <w:rFonts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b w:val="1"/>
                <w:sz w:val="28"/>
              </w:rPr>
              <w:t xml:space="preserve"> 1</w:t>
            </w:r>
          </w:p>
        </w:tc>
        <w:tc>
          <w:tcPr>
            <w:tcW w:type="dxa" w:w="1007"/>
            <w:shd w:themeFill="background1" w:val="clear"/>
            <w:vAlign w:val="center"/>
          </w:tcPr>
          <w:p w14:paraId="6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10b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0</w:t>
            </w:r>
          </w:p>
        </w:tc>
        <w:tc>
          <w:tcPr>
            <w:tcW w:type="dxa" w:w="1006"/>
            <w:shd w:themeFill="background1" w:val="clear"/>
            <w:vAlign w:val="center"/>
          </w:tcPr>
          <w:p w14:paraId="6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0</w:t>
            </w:r>
          </w:p>
        </w:tc>
        <w:tc>
          <w:tcPr>
            <w:tcW w:type="dxa" w:w="1006"/>
            <w:shd w:themeFill="background1" w:val="clear"/>
            <w:vAlign w:val="center"/>
          </w:tcPr>
          <w:p w14:paraId="6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b w:val="1"/>
                <w:sz w:val="28"/>
              </w:rPr>
              <w:t xml:space="preserve"> 0</w:t>
            </w:r>
          </w:p>
        </w:tc>
        <w:tc>
          <w:tcPr>
            <w:tcW w:type="dxa" w:w="1006"/>
            <w:shd w:themeFill="background1" w:val="clear"/>
            <w:vAlign w:val="center"/>
          </w:tcPr>
          <w:p w14:paraId="6C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-</w:t>
            </w:r>
          </w:p>
        </w:tc>
        <w:tc>
          <w:tcPr>
            <w:tcW w:type="dxa" w:w="1007"/>
            <w:shd w:themeFill="background1" w:val="clear"/>
            <w:vAlign w:val="center"/>
          </w:tcPr>
          <w:p w14:paraId="6D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-</w:t>
            </w:r>
          </w:p>
        </w:tc>
        <w:tc>
          <w:tcPr>
            <w:tcW w:type="dxa" w:w="1150"/>
            <w:shd w:themeFill="background1" w:val="clear"/>
            <w:vAlign w:val="center"/>
          </w:tcPr>
          <w:p w14:paraId="6E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-</w:t>
            </w:r>
          </w:p>
        </w:tc>
        <w:tc>
          <w:tcPr>
            <w:tcW w:type="dxa" w:w="1018"/>
            <w:shd w:themeFill="background1" w:val="clear"/>
            <w:vAlign w:val="center"/>
          </w:tcPr>
          <w:p w14:paraId="6F000000">
            <w:pPr>
              <w:ind/>
              <w:jc w:val="center"/>
              <w:rPr>
                <w:rFonts w:ascii="Times New Roman" w:hAnsi="Times New Roman"/>
                <w:b w:val="1"/>
                <w:sz w:val="32"/>
                <w:highlight w:val="cyan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32"/>
              </w:rPr>
              <w:t>-</w:t>
            </w:r>
          </w:p>
        </w:tc>
        <w:tc>
          <w:tcPr>
            <w:tcW w:type="dxa" w:w="992"/>
            <w:vAlign w:val="center"/>
          </w:tcPr>
          <w:p w14:paraId="70000000">
            <w:pPr>
              <w:ind/>
              <w:jc w:val="center"/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-</w:t>
            </w:r>
          </w:p>
        </w:tc>
      </w:tr>
      <w:tr>
        <w:trPr>
          <w:trHeight w:hRule="atLeast" w:val="266"/>
        </w:trPr>
        <w:tc>
          <w:tcPr>
            <w:tcW w:type="dxa" w:w="497"/>
            <w:vAlign w:val="center"/>
          </w:tcPr>
          <w:p w14:paraId="7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3580"/>
            <w:vAlign w:val="center"/>
          </w:tcPr>
          <w:p w14:paraId="72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Ведерников Игорь</w:t>
            </w:r>
          </w:p>
        </w:tc>
        <w:tc>
          <w:tcPr>
            <w:tcW w:type="dxa" w:w="2282"/>
            <w:shd w:themeFill="background1" w:val="clear"/>
            <w:vAlign w:val="center"/>
          </w:tcPr>
          <w:p w14:paraId="73000000">
            <w:pPr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>Ветеринарный</w:t>
            </w:r>
          </w:p>
        </w:tc>
        <w:tc>
          <w:tcPr>
            <w:tcW w:type="dxa" w:w="1150"/>
            <w:shd w:themeFill="background1" w:val="clear"/>
            <w:vAlign w:val="center"/>
          </w:tcPr>
          <w:p w14:paraId="7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1b</w:t>
            </w:r>
            <w:r>
              <w:rPr>
                <w:rFonts w:ascii="Times New Roman" w:hAnsi="Times New Roman"/>
                <w:b w:val="1"/>
                <w:sz w:val="28"/>
              </w:rPr>
              <w:t xml:space="preserve"> 0</w:t>
            </w:r>
          </w:p>
        </w:tc>
        <w:tc>
          <w:tcPr>
            <w:tcW w:type="dxa" w:w="1007"/>
            <w:shd w:themeFill="background1" w:val="clear"/>
            <w:vAlign w:val="center"/>
          </w:tcPr>
          <w:p w14:paraId="7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0</w:t>
            </w:r>
          </w:p>
        </w:tc>
        <w:tc>
          <w:tcPr>
            <w:tcW w:type="dxa" w:w="1006"/>
            <w:shd w:themeFill="background1" w:val="clear"/>
            <w:vAlign w:val="center"/>
          </w:tcPr>
          <w:p w14:paraId="7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  <w:r>
              <w:rPr>
                <w:rFonts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b w:val="1"/>
                <w:sz w:val="28"/>
              </w:rPr>
              <w:t xml:space="preserve"> 1</w:t>
            </w:r>
          </w:p>
        </w:tc>
        <w:tc>
          <w:tcPr>
            <w:tcW w:type="dxa" w:w="1006"/>
            <w:shd w:themeFill="background1" w:val="clear"/>
            <w:vAlign w:val="center"/>
          </w:tcPr>
          <w:p w14:paraId="7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12b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1006"/>
            <w:shd w:themeFill="background1" w:val="clear"/>
            <w:vAlign w:val="center"/>
          </w:tcPr>
          <w:p w14:paraId="7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  <w:r>
              <w:rPr>
                <w:rFonts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1007"/>
            <w:shd w:themeFill="background1" w:val="clear"/>
            <w:vAlign w:val="center"/>
          </w:tcPr>
          <w:p w14:paraId="7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  <w:r>
              <w:rPr>
                <w:rFonts w:ascii="Times New Roman" w:hAnsi="Times New Roman"/>
                <w:sz w:val="28"/>
              </w:rPr>
              <w:t>b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1150"/>
            <w:shd w:themeFill="background1" w:val="clear"/>
            <w:vAlign w:val="center"/>
          </w:tcPr>
          <w:p w14:paraId="7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13w</w:t>
            </w:r>
            <w:r>
              <w:rPr>
                <w:rFonts w:ascii="Times New Roman" w:hAnsi="Times New Roman"/>
                <w:b w:val="1"/>
                <w:sz w:val="28"/>
              </w:rPr>
              <w:t xml:space="preserve"> 1</w:t>
            </w:r>
          </w:p>
        </w:tc>
        <w:tc>
          <w:tcPr>
            <w:tcW w:type="dxa" w:w="1018"/>
            <w:vAlign w:val="center"/>
          </w:tcPr>
          <w:p w14:paraId="7B000000">
            <w:pPr>
              <w:ind/>
              <w:jc w:val="center"/>
              <w:rPr>
                <w:rFonts w:ascii="Times New Roman" w:hAnsi="Times New Roman"/>
                <w:sz w:val="32"/>
                <w:highlight w:val="yellow"/>
              </w:rPr>
            </w:pPr>
            <w:r>
              <w:rPr>
                <w:rFonts w:ascii="Times New Roman" w:hAnsi="Times New Roman"/>
                <w:sz w:val="32"/>
              </w:rPr>
              <w:t>5*</w:t>
            </w:r>
          </w:p>
        </w:tc>
        <w:tc>
          <w:tcPr>
            <w:tcW w:type="dxa" w:w="992"/>
            <w:tcBorders>
              <w:bottom w:color="000000" w:sz="4" w:val="single"/>
            </w:tcBorders>
            <w:vAlign w:val="center"/>
          </w:tcPr>
          <w:p w14:paraId="7C000000">
            <w:pPr>
              <w:ind/>
              <w:jc w:val="center"/>
              <w:rPr>
                <w:b w:val="1"/>
                <w:sz w:val="32"/>
                <w:highlight w:val="yellow"/>
              </w:rPr>
            </w:pPr>
            <w:r>
              <w:rPr>
                <w:b w:val="1"/>
                <w:sz w:val="32"/>
              </w:rPr>
              <w:t>4</w:t>
            </w:r>
          </w:p>
        </w:tc>
      </w:tr>
      <w:tr>
        <w:trPr>
          <w:trHeight w:hRule="atLeast" w:val="442"/>
        </w:trPr>
        <w:tc>
          <w:tcPr>
            <w:tcW w:type="dxa" w:w="497"/>
            <w:shd w:fill="FFFF00" w:val="clear"/>
            <w:vAlign w:val="center"/>
          </w:tcPr>
          <w:p w14:paraId="7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3580"/>
            <w:shd w:fill="FFFF00" w:val="clear"/>
            <w:vAlign w:val="center"/>
          </w:tcPr>
          <w:p w14:paraId="7E000000">
            <w:pPr>
              <w:ind/>
              <w:jc w:val="center"/>
              <w:rPr>
                <w:rFonts w:ascii="Times New Roman" w:hAnsi="Times New Roman"/>
                <w:b w:val="1"/>
                <w:sz w:val="28"/>
                <w:highlight w:val="yellow"/>
              </w:rPr>
            </w:pPr>
            <w:r>
              <w:rPr>
                <w:rFonts w:ascii="Times New Roman" w:hAnsi="Times New Roman"/>
                <w:b w:val="1"/>
                <w:sz w:val="28"/>
                <w:highlight w:val="yellow"/>
              </w:rPr>
              <w:t>Каргина Юлия</w:t>
            </w:r>
          </w:p>
        </w:tc>
        <w:tc>
          <w:tcPr>
            <w:tcW w:type="dxa" w:w="2282"/>
            <w:shd w:fill="FFFF00" w:val="clear"/>
            <w:vAlign w:val="center"/>
          </w:tcPr>
          <w:p w14:paraId="7F000000">
            <w:pPr>
              <w:ind/>
              <w:jc w:val="center"/>
              <w:rPr>
                <w:rFonts w:ascii="Times New Roman" w:hAnsi="Times New Roman"/>
                <w:b w:val="1"/>
                <w:sz w:val="26"/>
                <w:highlight w:val="yellow"/>
              </w:rPr>
            </w:pPr>
            <w:r>
              <w:rPr>
                <w:rFonts w:ascii="Times New Roman" w:hAnsi="Times New Roman"/>
                <w:b w:val="1"/>
                <w:sz w:val="26"/>
                <w:highlight w:val="yellow"/>
              </w:rPr>
              <w:t>Экономический</w:t>
            </w:r>
          </w:p>
        </w:tc>
        <w:tc>
          <w:tcPr>
            <w:tcW w:type="dxa" w:w="1150"/>
            <w:shd w:fill="FFFF00" w:val="clear"/>
            <w:vAlign w:val="center"/>
          </w:tcPr>
          <w:p w14:paraId="8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2b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1007"/>
            <w:shd w:fill="FFFF00" w:val="clear"/>
            <w:vAlign w:val="center"/>
          </w:tcPr>
          <w:p w14:paraId="8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  <w:r>
              <w:rPr>
                <w:rFonts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b w:val="1"/>
                <w:sz w:val="28"/>
              </w:rPr>
              <w:t xml:space="preserve"> 1</w:t>
            </w:r>
          </w:p>
        </w:tc>
        <w:tc>
          <w:tcPr>
            <w:tcW w:type="dxa" w:w="1006"/>
            <w:shd w:fill="FFFF00" w:val="clear"/>
            <w:vAlign w:val="center"/>
          </w:tcPr>
          <w:p w14:paraId="8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3w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0</w:t>
            </w:r>
          </w:p>
        </w:tc>
        <w:tc>
          <w:tcPr>
            <w:tcW w:type="dxa" w:w="1006"/>
            <w:shd w:fill="FFFF00" w:val="clear"/>
            <w:vAlign w:val="center"/>
          </w:tcPr>
          <w:p w14:paraId="83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6w</w:t>
            </w:r>
            <w:r>
              <w:rPr>
                <w:rFonts w:ascii="Times New Roman" w:hAnsi="Times New Roman"/>
                <w:b w:val="1"/>
                <w:sz w:val="28"/>
              </w:rPr>
              <w:t xml:space="preserve"> 1</w:t>
            </w:r>
          </w:p>
        </w:tc>
        <w:tc>
          <w:tcPr>
            <w:tcW w:type="dxa" w:w="1006"/>
            <w:shd w:fill="FFFF00" w:val="clear"/>
            <w:vAlign w:val="center"/>
          </w:tcPr>
          <w:p w14:paraId="8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14b</w:t>
            </w:r>
            <w:r>
              <w:rPr>
                <w:rFonts w:ascii="Times New Roman" w:hAnsi="Times New Roman"/>
                <w:b w:val="1"/>
                <w:sz w:val="28"/>
              </w:rPr>
              <w:t xml:space="preserve"> 0</w:t>
            </w:r>
          </w:p>
        </w:tc>
        <w:tc>
          <w:tcPr>
            <w:tcW w:type="dxa" w:w="1007"/>
            <w:shd w:fill="FFFF00" w:val="clear"/>
            <w:vAlign w:val="center"/>
          </w:tcPr>
          <w:p w14:paraId="8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b w:val="1"/>
                <w:sz w:val="28"/>
              </w:rPr>
              <w:t xml:space="preserve"> 1</w:t>
            </w:r>
          </w:p>
        </w:tc>
        <w:tc>
          <w:tcPr>
            <w:tcW w:type="dxa" w:w="1150"/>
            <w:shd w:fill="FFFF00" w:val="clear"/>
            <w:vAlign w:val="center"/>
          </w:tcPr>
          <w:p w14:paraId="8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4b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1018"/>
            <w:shd w:fill="FFFF00" w:val="clear"/>
            <w:vAlign w:val="center"/>
          </w:tcPr>
          <w:p w14:paraId="87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5</w:t>
            </w:r>
          </w:p>
        </w:tc>
        <w:tc>
          <w:tcPr>
            <w:tcW w:type="dxa" w:w="992"/>
            <w:tcBorders>
              <w:bottom w:color="000000" w:sz="4" w:val="single"/>
            </w:tcBorders>
            <w:shd w:fill="FFFF00" w:val="clear"/>
            <w:vAlign w:val="center"/>
          </w:tcPr>
          <w:p w14:paraId="88000000">
            <w:pPr>
              <w:ind/>
              <w:jc w:val="center"/>
              <w:rPr>
                <w:b w:val="1"/>
                <w:color w:themeColor="text1" w:val="000000"/>
                <w:sz w:val="40"/>
              </w:rPr>
            </w:pPr>
            <w:r>
              <w:rPr>
                <w:b w:val="1"/>
                <w:color w:val="FF0000"/>
                <w:sz w:val="40"/>
              </w:rPr>
              <w:t>1</w:t>
            </w:r>
          </w:p>
        </w:tc>
      </w:tr>
      <w:tr>
        <w:trPr>
          <w:trHeight w:hRule="atLeast" w:val="492"/>
        </w:trPr>
        <w:tc>
          <w:tcPr>
            <w:tcW w:type="dxa" w:w="497"/>
            <w:vAlign w:val="center"/>
          </w:tcPr>
          <w:p w14:paraId="8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3580"/>
            <w:vAlign w:val="center"/>
          </w:tcPr>
          <w:p w14:paraId="8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Окунев Александр</w:t>
            </w:r>
          </w:p>
        </w:tc>
        <w:tc>
          <w:tcPr>
            <w:tcW w:type="dxa" w:w="2282"/>
            <w:shd w:themeFill="background1" w:val="clear"/>
            <w:vAlign w:val="center"/>
          </w:tcPr>
          <w:p w14:paraId="8B000000">
            <w:pPr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Экономический</w:t>
            </w:r>
          </w:p>
        </w:tc>
        <w:tc>
          <w:tcPr>
            <w:tcW w:type="dxa" w:w="1150"/>
            <w:shd w:themeFill="background1" w:val="clear"/>
            <w:vAlign w:val="center"/>
          </w:tcPr>
          <w:p w14:paraId="8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3b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1007"/>
            <w:shd w:themeFill="background1" w:val="clear"/>
            <w:vAlign w:val="center"/>
          </w:tcPr>
          <w:p w14:paraId="8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13b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0</w:t>
            </w:r>
          </w:p>
        </w:tc>
        <w:tc>
          <w:tcPr>
            <w:tcW w:type="dxa" w:w="1006"/>
            <w:shd w:themeFill="background1" w:val="clear"/>
            <w:vAlign w:val="center"/>
          </w:tcPr>
          <w:p w14:paraId="8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0</w:t>
            </w:r>
          </w:p>
        </w:tc>
        <w:tc>
          <w:tcPr>
            <w:tcW w:type="dxa" w:w="1006"/>
            <w:shd w:themeFill="background1" w:val="clear"/>
            <w:vAlign w:val="center"/>
          </w:tcPr>
          <w:p w14:paraId="8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7b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0</w:t>
            </w:r>
          </w:p>
        </w:tc>
        <w:tc>
          <w:tcPr>
            <w:tcW w:type="dxa" w:w="1006"/>
            <w:shd w:themeFill="background1" w:val="clear"/>
            <w:vAlign w:val="center"/>
          </w:tcPr>
          <w:p w14:paraId="9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9b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0</w:t>
            </w:r>
          </w:p>
        </w:tc>
        <w:tc>
          <w:tcPr>
            <w:tcW w:type="dxa" w:w="1007"/>
            <w:shd w:themeFill="background1" w:val="clear"/>
            <w:vAlign w:val="center"/>
          </w:tcPr>
          <w:p w14:paraId="9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  <w:r>
              <w:rPr>
                <w:rFonts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1150"/>
            <w:shd w:themeFill="background1" w:val="clear"/>
            <w:vAlign w:val="center"/>
          </w:tcPr>
          <w:p w14:paraId="9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  <w:r>
              <w:rPr>
                <w:rFonts w:ascii="Times New Roman" w:hAnsi="Times New Roman"/>
                <w:sz w:val="28"/>
              </w:rPr>
              <w:t>b</w:t>
            </w:r>
            <w:r>
              <w:rPr>
                <w:rFonts w:ascii="Times New Roman" w:hAnsi="Times New Roman"/>
                <w:sz w:val="28"/>
              </w:rPr>
              <w:t xml:space="preserve"> 1/2</w:t>
            </w:r>
          </w:p>
        </w:tc>
        <w:tc>
          <w:tcPr>
            <w:tcW w:type="dxa" w:w="1018"/>
            <w:vAlign w:val="center"/>
          </w:tcPr>
          <w:p w14:paraId="93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2.5</w:t>
            </w:r>
          </w:p>
        </w:tc>
        <w:tc>
          <w:tcPr>
            <w:tcW w:type="dxa" w:w="992"/>
            <w:tcBorders>
              <w:top w:color="000000" w:sz="4" w:val="single"/>
            </w:tcBorders>
            <w:vAlign w:val="center"/>
          </w:tcPr>
          <w:p w14:paraId="94000000">
            <w:pPr>
              <w:ind/>
              <w:jc w:val="center"/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7</w:t>
            </w:r>
          </w:p>
        </w:tc>
      </w:tr>
      <w:tr>
        <w:trPr>
          <w:trHeight w:hRule="atLeast" w:val="428"/>
        </w:trPr>
        <w:tc>
          <w:tcPr>
            <w:tcW w:type="dxa" w:w="497"/>
            <w:vAlign w:val="center"/>
          </w:tcPr>
          <w:p w14:paraId="9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type="dxa" w:w="3580"/>
            <w:vAlign w:val="center"/>
          </w:tcPr>
          <w:p w14:paraId="9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Мкртчян </w:t>
            </w:r>
            <w:r>
              <w:rPr>
                <w:rFonts w:ascii="Times New Roman" w:hAnsi="Times New Roman"/>
                <w:sz w:val="28"/>
              </w:rPr>
              <w:t>Наири</w:t>
            </w:r>
          </w:p>
        </w:tc>
        <w:tc>
          <w:tcPr>
            <w:tcW w:type="dxa" w:w="2282"/>
            <w:shd w:themeFill="background1" w:val="clear"/>
            <w:vAlign w:val="center"/>
          </w:tcPr>
          <w:p w14:paraId="97000000">
            <w:pPr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Экономический</w:t>
            </w:r>
          </w:p>
        </w:tc>
        <w:tc>
          <w:tcPr>
            <w:tcW w:type="dxa" w:w="1150"/>
            <w:shd w:themeFill="background1" w:val="clear"/>
            <w:vAlign w:val="center"/>
          </w:tcPr>
          <w:p w14:paraId="9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4b</w:t>
            </w:r>
            <w:r>
              <w:rPr>
                <w:rFonts w:ascii="Times New Roman" w:hAnsi="Times New Roman"/>
                <w:sz w:val="28"/>
              </w:rPr>
              <w:t xml:space="preserve"> 0</w:t>
            </w:r>
          </w:p>
        </w:tc>
        <w:tc>
          <w:tcPr>
            <w:tcW w:type="dxa" w:w="1007"/>
            <w:shd w:themeFill="background1" w:val="clear"/>
            <w:vAlign w:val="center"/>
          </w:tcPr>
          <w:p w14:paraId="9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1006"/>
            <w:shd w:themeFill="background1" w:val="clear"/>
            <w:vAlign w:val="center"/>
          </w:tcPr>
          <w:p w14:paraId="9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b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0</w:t>
            </w:r>
          </w:p>
        </w:tc>
        <w:tc>
          <w:tcPr>
            <w:tcW w:type="dxa" w:w="1006"/>
            <w:shd w:themeFill="background1" w:val="clear"/>
            <w:vAlign w:val="center"/>
          </w:tcPr>
          <w:p w14:paraId="9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  <w:r>
              <w:rPr>
                <w:rFonts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0</w:t>
            </w:r>
          </w:p>
        </w:tc>
        <w:tc>
          <w:tcPr>
            <w:tcW w:type="dxa" w:w="1006"/>
            <w:shd w:themeFill="background1" w:val="clear"/>
            <w:vAlign w:val="center"/>
          </w:tcPr>
          <w:p w14:paraId="9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  <w:r>
              <w:rPr>
                <w:rFonts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1007"/>
            <w:shd w:themeFill="background1" w:val="clear"/>
            <w:vAlign w:val="center"/>
          </w:tcPr>
          <w:p w14:paraId="9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2b</w:t>
            </w:r>
            <w:r>
              <w:rPr>
                <w:rFonts w:ascii="Times New Roman" w:hAnsi="Times New Roman"/>
                <w:b w:val="1"/>
                <w:sz w:val="28"/>
              </w:rPr>
              <w:t xml:space="preserve"> 0</w:t>
            </w:r>
          </w:p>
        </w:tc>
        <w:tc>
          <w:tcPr>
            <w:tcW w:type="dxa" w:w="1150"/>
            <w:shd w:themeFill="background1" w:val="clear"/>
            <w:vAlign w:val="center"/>
          </w:tcPr>
          <w:p w14:paraId="9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11w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/</w:t>
            </w: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018"/>
            <w:vAlign w:val="center"/>
          </w:tcPr>
          <w:p w14:paraId="9F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2,5</w:t>
            </w:r>
          </w:p>
        </w:tc>
        <w:tc>
          <w:tcPr>
            <w:tcW w:type="dxa" w:w="992"/>
            <w:vAlign w:val="center"/>
          </w:tcPr>
          <w:p w14:paraId="A0000000">
            <w:pPr>
              <w:ind/>
              <w:jc w:val="center"/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7</w:t>
            </w:r>
          </w:p>
        </w:tc>
      </w:tr>
      <w:tr>
        <w:trPr>
          <w:trHeight w:hRule="atLeast" w:val="419"/>
        </w:trPr>
        <w:tc>
          <w:tcPr>
            <w:tcW w:type="dxa" w:w="497"/>
            <w:shd w:fill="FFFF00" w:val="clear"/>
            <w:vAlign w:val="center"/>
          </w:tcPr>
          <w:p w14:paraId="A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type="dxa" w:w="3580"/>
            <w:shd w:fill="FFFF00" w:val="clear"/>
            <w:vAlign w:val="center"/>
          </w:tcPr>
          <w:p w14:paraId="A2000000">
            <w:pPr>
              <w:ind/>
              <w:jc w:val="center"/>
              <w:rPr>
                <w:rFonts w:ascii="Times New Roman" w:hAnsi="Times New Roman"/>
                <w:b w:val="1"/>
                <w:color w:themeColor="text1" w:val="000000"/>
                <w:sz w:val="28"/>
                <w:highlight w:val="yellow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8"/>
                <w:highlight w:val="yellow"/>
              </w:rPr>
              <w:t>Рахмоналиев</w:t>
            </w:r>
            <w:r>
              <w:rPr>
                <w:rFonts w:ascii="Times New Roman" w:hAnsi="Times New Roman"/>
                <w:b w:val="1"/>
                <w:color w:themeColor="text1" w:val="000000"/>
                <w:sz w:val="28"/>
                <w:highlight w:val="yellow"/>
              </w:rPr>
              <w:t xml:space="preserve"> </w:t>
            </w:r>
            <w:r>
              <w:rPr>
                <w:rFonts w:ascii="Times New Roman" w:hAnsi="Times New Roman"/>
                <w:b w:val="1"/>
                <w:color w:themeColor="text1" w:val="000000"/>
                <w:sz w:val="28"/>
                <w:highlight w:val="yellow"/>
              </w:rPr>
              <w:t>Бобурмирзо</w:t>
            </w:r>
          </w:p>
        </w:tc>
        <w:tc>
          <w:tcPr>
            <w:tcW w:type="dxa" w:w="2282"/>
            <w:shd w:fill="FFFF00" w:val="clear"/>
            <w:vAlign w:val="center"/>
          </w:tcPr>
          <w:p w14:paraId="A3000000">
            <w:pPr>
              <w:ind/>
              <w:jc w:val="center"/>
              <w:rPr>
                <w:rFonts w:ascii="Times New Roman" w:hAnsi="Times New Roman"/>
                <w:b w:val="1"/>
                <w:color w:themeColor="text1" w:val="000000"/>
                <w:sz w:val="26"/>
                <w:highlight w:val="yellow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6"/>
                <w:highlight w:val="yellow"/>
              </w:rPr>
              <w:t>Экономический</w:t>
            </w:r>
          </w:p>
        </w:tc>
        <w:tc>
          <w:tcPr>
            <w:tcW w:type="dxa" w:w="1150"/>
            <w:shd w:fill="FFFF00" w:val="clear"/>
            <w:vAlign w:val="center"/>
          </w:tcPr>
          <w:p w14:paraId="A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5b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1007"/>
            <w:shd w:fill="FFFF00" w:val="clear"/>
            <w:vAlign w:val="center"/>
          </w:tcPr>
          <w:p w14:paraId="A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  <w:r>
              <w:rPr>
                <w:rFonts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1006"/>
            <w:shd w:fill="FFFF00" w:val="clear"/>
            <w:vAlign w:val="center"/>
          </w:tcPr>
          <w:p w14:paraId="A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10b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1006"/>
            <w:shd w:fill="FFFF00" w:val="clear"/>
            <w:vAlign w:val="center"/>
          </w:tcPr>
          <w:p w14:paraId="A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14b</w:t>
            </w:r>
            <w:r>
              <w:rPr>
                <w:rFonts w:ascii="Times New Roman" w:hAnsi="Times New Roman"/>
                <w:b w:val="1"/>
                <w:sz w:val="28"/>
              </w:rPr>
              <w:t xml:space="preserve"> 1</w:t>
            </w:r>
          </w:p>
        </w:tc>
        <w:tc>
          <w:tcPr>
            <w:tcW w:type="dxa" w:w="1006"/>
            <w:shd w:fill="FFFF00" w:val="clear"/>
            <w:vAlign w:val="center"/>
          </w:tcPr>
          <w:p w14:paraId="A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  <w:r>
              <w:rPr>
                <w:rFonts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b w:val="1"/>
                <w:sz w:val="28"/>
              </w:rPr>
              <w:t xml:space="preserve"> 1</w:t>
            </w:r>
          </w:p>
        </w:tc>
        <w:tc>
          <w:tcPr>
            <w:tcW w:type="dxa" w:w="1007"/>
            <w:shd w:fill="FFFF00" w:val="clear"/>
            <w:vAlign w:val="center"/>
          </w:tcPr>
          <w:p w14:paraId="A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1150"/>
            <w:shd w:fill="FFFF00" w:val="clear"/>
            <w:vAlign w:val="center"/>
          </w:tcPr>
          <w:p w14:paraId="A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  <w:r>
              <w:rPr>
                <w:rFonts w:ascii="Times New Roman" w:hAnsi="Times New Roman"/>
                <w:sz w:val="28"/>
              </w:rPr>
              <w:t>b</w:t>
            </w:r>
            <w:r>
              <w:rPr>
                <w:rFonts w:ascii="Times New Roman" w:hAnsi="Times New Roman"/>
                <w:b w:val="1"/>
                <w:sz w:val="28"/>
              </w:rPr>
              <w:t xml:space="preserve"> 0</w:t>
            </w:r>
          </w:p>
        </w:tc>
        <w:tc>
          <w:tcPr>
            <w:tcW w:type="dxa" w:w="1018"/>
            <w:shd w:fill="FFFF00" w:val="clear"/>
            <w:vAlign w:val="center"/>
          </w:tcPr>
          <w:p w14:paraId="AB000000">
            <w:pPr>
              <w:ind/>
              <w:jc w:val="center"/>
              <w:rPr>
                <w:rFonts w:ascii="Times New Roman" w:hAnsi="Times New Roman"/>
                <w:sz w:val="32"/>
                <w:highlight w:val="cyan"/>
              </w:rPr>
            </w:pPr>
            <w:r>
              <w:rPr>
                <w:rFonts w:ascii="Times New Roman" w:hAnsi="Times New Roman"/>
                <w:sz w:val="32"/>
              </w:rPr>
              <w:t>6</w:t>
            </w:r>
          </w:p>
        </w:tc>
        <w:tc>
          <w:tcPr>
            <w:tcW w:type="dxa" w:w="992"/>
            <w:shd w:fill="FFFF00" w:val="clear"/>
            <w:vAlign w:val="center"/>
          </w:tcPr>
          <w:p w14:paraId="AC000000">
            <w:pPr>
              <w:ind/>
              <w:jc w:val="center"/>
              <w:rPr>
                <w:b w:val="1"/>
                <w:sz w:val="40"/>
                <w:highlight w:val="cyan"/>
              </w:rPr>
            </w:pPr>
            <w:r>
              <w:rPr>
                <w:b w:val="1"/>
                <w:color w:val="FF0000"/>
                <w:sz w:val="40"/>
              </w:rPr>
              <w:t>1</w:t>
            </w:r>
          </w:p>
        </w:tc>
      </w:tr>
      <w:tr>
        <w:trPr>
          <w:trHeight w:hRule="atLeast" w:val="469"/>
        </w:trPr>
        <w:tc>
          <w:tcPr>
            <w:tcW w:type="dxa" w:w="497"/>
            <w:shd w:fill="FFFF00" w:val="clear"/>
            <w:vAlign w:val="center"/>
          </w:tcPr>
          <w:p w14:paraId="A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type="dxa" w:w="3580"/>
            <w:shd w:fill="FFFF00" w:val="clear"/>
            <w:vAlign w:val="center"/>
          </w:tcPr>
          <w:p w14:paraId="AE000000">
            <w:pPr>
              <w:ind/>
              <w:jc w:val="center"/>
              <w:rPr>
                <w:rFonts w:ascii="Times New Roman" w:hAnsi="Times New Roman"/>
                <w:b w:val="1"/>
                <w:sz w:val="28"/>
                <w:highlight w:val="yellow"/>
              </w:rPr>
            </w:pPr>
            <w:r>
              <w:rPr>
                <w:rFonts w:ascii="Times New Roman" w:hAnsi="Times New Roman"/>
                <w:b w:val="1"/>
                <w:sz w:val="28"/>
                <w:highlight w:val="yellow"/>
              </w:rPr>
              <w:t>Нарметов</w:t>
            </w:r>
            <w:r>
              <w:rPr>
                <w:rFonts w:ascii="Times New Roman" w:hAnsi="Times New Roman"/>
                <w:b w:val="1"/>
                <w:sz w:val="28"/>
                <w:highlight w:val="yellow"/>
              </w:rPr>
              <w:t xml:space="preserve"> Алишер</w:t>
            </w:r>
          </w:p>
        </w:tc>
        <w:tc>
          <w:tcPr>
            <w:tcW w:type="dxa" w:w="2282"/>
            <w:shd w:fill="FFFF00" w:val="clear"/>
            <w:vAlign w:val="center"/>
          </w:tcPr>
          <w:p w14:paraId="AF000000">
            <w:pPr>
              <w:ind/>
              <w:jc w:val="center"/>
              <w:rPr>
                <w:rFonts w:ascii="Times New Roman" w:hAnsi="Times New Roman"/>
                <w:b w:val="1"/>
                <w:sz w:val="26"/>
                <w:highlight w:val="yellow"/>
              </w:rPr>
            </w:pPr>
            <w:r>
              <w:rPr>
                <w:rFonts w:ascii="Times New Roman" w:hAnsi="Times New Roman"/>
                <w:b w:val="1"/>
                <w:sz w:val="26"/>
                <w:highlight w:val="yellow"/>
              </w:rPr>
              <w:t>Агрономический</w:t>
            </w:r>
          </w:p>
        </w:tc>
        <w:tc>
          <w:tcPr>
            <w:tcW w:type="dxa" w:w="1150"/>
            <w:shd w:fill="FFFF00" w:val="clear"/>
            <w:vAlign w:val="center"/>
          </w:tcPr>
          <w:p w14:paraId="B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6b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1007"/>
            <w:shd w:fill="FFFF00" w:val="clear"/>
            <w:vAlign w:val="center"/>
          </w:tcPr>
          <w:p w14:paraId="B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1006"/>
            <w:shd w:fill="FFFF00" w:val="clear"/>
            <w:vAlign w:val="center"/>
          </w:tcPr>
          <w:p w14:paraId="B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15b</w:t>
            </w:r>
            <w:r>
              <w:rPr>
                <w:rFonts w:ascii="Times New Roman" w:hAnsi="Times New Roman"/>
                <w:b w:val="1"/>
                <w:sz w:val="28"/>
              </w:rPr>
              <w:t xml:space="preserve"> 1</w:t>
            </w:r>
          </w:p>
        </w:tc>
        <w:tc>
          <w:tcPr>
            <w:tcW w:type="dxa" w:w="1006"/>
            <w:shd w:fill="FFFF00" w:val="clear"/>
            <w:vAlign w:val="center"/>
          </w:tcPr>
          <w:p w14:paraId="B3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  <w:r>
              <w:rPr>
                <w:rFonts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b w:val="1"/>
                <w:sz w:val="28"/>
              </w:rPr>
              <w:t xml:space="preserve"> 0</w:t>
            </w:r>
          </w:p>
        </w:tc>
        <w:tc>
          <w:tcPr>
            <w:tcW w:type="dxa" w:w="1006"/>
            <w:shd w:fill="FFFF00" w:val="clear"/>
            <w:vAlign w:val="center"/>
          </w:tcPr>
          <w:p w14:paraId="B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  <w:r>
              <w:rPr>
                <w:rFonts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b w:val="1"/>
                <w:sz w:val="28"/>
              </w:rPr>
              <w:t xml:space="preserve"> 1</w:t>
            </w:r>
          </w:p>
        </w:tc>
        <w:tc>
          <w:tcPr>
            <w:tcW w:type="dxa" w:w="1007"/>
            <w:shd w:fill="FFFF00" w:val="clear"/>
            <w:vAlign w:val="center"/>
          </w:tcPr>
          <w:p w14:paraId="B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5b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1150"/>
            <w:shd w:fill="FFFF00" w:val="clear"/>
            <w:vAlign w:val="center"/>
          </w:tcPr>
          <w:p w14:paraId="B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2w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0</w:t>
            </w:r>
          </w:p>
        </w:tc>
        <w:tc>
          <w:tcPr>
            <w:tcW w:type="dxa" w:w="1018"/>
            <w:shd w:fill="FFFF00" w:val="clear"/>
            <w:vAlign w:val="center"/>
          </w:tcPr>
          <w:p w14:paraId="B7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5*</w:t>
            </w:r>
          </w:p>
        </w:tc>
        <w:tc>
          <w:tcPr>
            <w:tcW w:type="dxa" w:w="992"/>
            <w:shd w:fill="FFFF00" w:val="clear"/>
            <w:vAlign w:val="center"/>
          </w:tcPr>
          <w:p w14:paraId="B8000000">
            <w:pPr>
              <w:ind/>
              <w:jc w:val="center"/>
              <w:rPr>
                <w:b w:val="1"/>
                <w:sz w:val="40"/>
              </w:rPr>
            </w:pPr>
            <w:r>
              <w:rPr>
                <w:b w:val="1"/>
                <w:color w:val="FF0000"/>
                <w:sz w:val="40"/>
              </w:rPr>
              <w:t>2</w:t>
            </w:r>
          </w:p>
        </w:tc>
      </w:tr>
      <w:tr>
        <w:trPr>
          <w:trHeight w:hRule="atLeast" w:val="405"/>
        </w:trPr>
        <w:tc>
          <w:tcPr>
            <w:tcW w:type="dxa" w:w="497"/>
            <w:vAlign w:val="center"/>
          </w:tcPr>
          <w:p w14:paraId="B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3580"/>
            <w:vAlign w:val="center"/>
          </w:tcPr>
          <w:p w14:paraId="B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Лотырев</w:t>
            </w:r>
            <w:r>
              <w:rPr>
                <w:rFonts w:ascii="Times New Roman" w:hAnsi="Times New Roman"/>
                <w:sz w:val="28"/>
              </w:rPr>
              <w:t xml:space="preserve"> Алексей</w:t>
            </w:r>
          </w:p>
        </w:tc>
        <w:tc>
          <w:tcPr>
            <w:tcW w:type="dxa" w:w="2282"/>
            <w:shd w:themeFill="background1" w:val="clear"/>
            <w:vAlign w:val="center"/>
          </w:tcPr>
          <w:p w14:paraId="BB000000">
            <w:pPr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Агрономический</w:t>
            </w:r>
          </w:p>
        </w:tc>
        <w:tc>
          <w:tcPr>
            <w:tcW w:type="dxa" w:w="1150"/>
            <w:shd w:themeFill="background1" w:val="clear"/>
            <w:vAlign w:val="center"/>
          </w:tcPr>
          <w:p w14:paraId="B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7b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1007"/>
            <w:shd w:themeFill="background1" w:val="clear"/>
            <w:vAlign w:val="center"/>
          </w:tcPr>
          <w:p w14:paraId="B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4w</w:t>
            </w:r>
            <w:r>
              <w:rPr>
                <w:rFonts w:ascii="Times New Roman" w:hAnsi="Times New Roman"/>
                <w:sz w:val="28"/>
              </w:rPr>
              <w:t xml:space="preserve"> 1</w:t>
            </w:r>
          </w:p>
        </w:tc>
        <w:tc>
          <w:tcPr>
            <w:tcW w:type="dxa" w:w="1006"/>
            <w:shd w:themeFill="background1" w:val="clear"/>
            <w:vAlign w:val="center"/>
          </w:tcPr>
          <w:p w14:paraId="B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  <w:r>
              <w:rPr>
                <w:rFonts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b w:val="1"/>
                <w:sz w:val="28"/>
              </w:rPr>
              <w:t xml:space="preserve"> 0</w:t>
            </w:r>
          </w:p>
        </w:tc>
        <w:tc>
          <w:tcPr>
            <w:tcW w:type="dxa" w:w="1006"/>
            <w:shd w:themeFill="background1" w:val="clear"/>
            <w:vAlign w:val="center"/>
          </w:tcPr>
          <w:p w14:paraId="B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>b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1006"/>
            <w:shd w:themeFill="background1" w:val="clear"/>
            <w:vAlign w:val="center"/>
          </w:tcPr>
          <w:p w14:paraId="C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13b</w:t>
            </w:r>
            <w:r>
              <w:rPr>
                <w:rFonts w:ascii="Times New Roman" w:hAnsi="Times New Roman"/>
                <w:b w:val="1"/>
                <w:sz w:val="28"/>
              </w:rPr>
              <w:t xml:space="preserve"> 0</w:t>
            </w:r>
          </w:p>
        </w:tc>
        <w:tc>
          <w:tcPr>
            <w:tcW w:type="dxa" w:w="1007"/>
            <w:shd w:themeFill="background1" w:val="clear"/>
            <w:vAlign w:val="center"/>
          </w:tcPr>
          <w:p w14:paraId="C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9w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0</w:t>
            </w:r>
          </w:p>
        </w:tc>
        <w:tc>
          <w:tcPr>
            <w:tcW w:type="dxa" w:w="1150"/>
            <w:shd w:themeFill="background1" w:val="clear"/>
            <w:vAlign w:val="center"/>
          </w:tcPr>
          <w:p w14:paraId="C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1b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0</w:t>
            </w:r>
          </w:p>
        </w:tc>
        <w:tc>
          <w:tcPr>
            <w:tcW w:type="dxa" w:w="1018"/>
            <w:vAlign w:val="center"/>
          </w:tcPr>
          <w:p w14:paraId="C3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3</w:t>
            </w:r>
          </w:p>
        </w:tc>
        <w:tc>
          <w:tcPr>
            <w:tcW w:type="dxa" w:w="992"/>
            <w:vAlign w:val="center"/>
          </w:tcPr>
          <w:p w14:paraId="C4000000">
            <w:pPr>
              <w:ind/>
              <w:jc w:val="center"/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6</w:t>
            </w:r>
          </w:p>
        </w:tc>
      </w:tr>
      <w:tr>
        <w:trPr>
          <w:trHeight w:hRule="atLeast" w:val="284"/>
        </w:trPr>
        <w:tc>
          <w:tcPr>
            <w:tcW w:type="dxa" w:w="497"/>
            <w:shd w:fill="FFFF00" w:val="clear"/>
            <w:vAlign w:val="center"/>
          </w:tcPr>
          <w:p w14:paraId="C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3580"/>
            <w:shd w:fill="FFFF00" w:val="clear"/>
            <w:vAlign w:val="center"/>
          </w:tcPr>
          <w:p w14:paraId="C6000000">
            <w:pPr>
              <w:ind/>
              <w:jc w:val="center"/>
              <w:rPr>
                <w:rFonts w:ascii="Times New Roman" w:hAnsi="Times New Roman"/>
                <w:b w:val="1"/>
                <w:sz w:val="28"/>
                <w:highlight w:val="yellow"/>
              </w:rPr>
            </w:pPr>
            <w:r>
              <w:rPr>
                <w:rFonts w:ascii="Times New Roman" w:hAnsi="Times New Roman"/>
                <w:b w:val="1"/>
                <w:sz w:val="28"/>
                <w:highlight w:val="yellow"/>
              </w:rPr>
              <w:t>Смелова Кира</w:t>
            </w:r>
          </w:p>
        </w:tc>
        <w:tc>
          <w:tcPr>
            <w:tcW w:type="dxa" w:w="2282"/>
            <w:shd w:fill="FFFF00" w:val="clear"/>
            <w:vAlign w:val="center"/>
          </w:tcPr>
          <w:p w14:paraId="C7000000">
            <w:pPr>
              <w:ind/>
              <w:jc w:val="center"/>
              <w:rPr>
                <w:rFonts w:ascii="Times New Roman" w:hAnsi="Times New Roman"/>
                <w:b w:val="1"/>
                <w:sz w:val="26"/>
                <w:highlight w:val="yellow"/>
              </w:rPr>
            </w:pPr>
            <w:r>
              <w:rPr>
                <w:rFonts w:ascii="Times New Roman" w:hAnsi="Times New Roman"/>
                <w:b w:val="1"/>
                <w:sz w:val="26"/>
                <w:highlight w:val="yellow"/>
              </w:rPr>
              <w:t>Лесфак</w:t>
            </w:r>
          </w:p>
        </w:tc>
        <w:tc>
          <w:tcPr>
            <w:tcW w:type="dxa" w:w="1150"/>
            <w:shd w:fill="FFFF00" w:val="clear"/>
            <w:vAlign w:val="center"/>
          </w:tcPr>
          <w:p w14:paraId="C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8b</w:t>
            </w:r>
            <w:r>
              <w:rPr>
                <w:rFonts w:ascii="Times New Roman" w:hAnsi="Times New Roman"/>
                <w:b w:val="1"/>
                <w:sz w:val="28"/>
              </w:rPr>
              <w:t xml:space="preserve"> 0</w:t>
            </w:r>
          </w:p>
        </w:tc>
        <w:tc>
          <w:tcPr>
            <w:tcW w:type="dxa" w:w="1007"/>
            <w:shd w:fill="FFFF00" w:val="clear"/>
            <w:vAlign w:val="center"/>
          </w:tcPr>
          <w:p w14:paraId="C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1006"/>
            <w:shd w:fill="FFFF00" w:val="clear"/>
            <w:vAlign w:val="center"/>
          </w:tcPr>
          <w:p w14:paraId="C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  <w:r>
              <w:rPr>
                <w:rFonts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1006"/>
            <w:shd w:fill="FFFF00" w:val="clear"/>
            <w:vAlign w:val="center"/>
          </w:tcPr>
          <w:p w14:paraId="C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10b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0</w:t>
            </w:r>
          </w:p>
        </w:tc>
        <w:tc>
          <w:tcPr>
            <w:tcW w:type="dxa" w:w="1006"/>
            <w:shd w:fill="FFFF00" w:val="clear"/>
            <w:vAlign w:val="center"/>
          </w:tcPr>
          <w:p w14:paraId="C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b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0</w:t>
            </w:r>
          </w:p>
        </w:tc>
        <w:tc>
          <w:tcPr>
            <w:tcW w:type="dxa" w:w="1007"/>
            <w:shd w:fill="FFFF00" w:val="clear"/>
            <w:vAlign w:val="center"/>
          </w:tcPr>
          <w:p w14:paraId="C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1150"/>
            <w:shd w:fill="FFFF00" w:val="clear"/>
            <w:vAlign w:val="center"/>
          </w:tcPr>
          <w:p w14:paraId="C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5w</w:t>
            </w:r>
            <w:r>
              <w:rPr>
                <w:rFonts w:ascii="Times New Roman" w:hAnsi="Times New Roman"/>
                <w:sz w:val="28"/>
              </w:rPr>
              <w:t xml:space="preserve"> 0</w:t>
            </w:r>
          </w:p>
        </w:tc>
        <w:tc>
          <w:tcPr>
            <w:tcW w:type="dxa" w:w="1018"/>
            <w:shd w:fill="FFFF00" w:val="clear"/>
            <w:vAlign w:val="center"/>
          </w:tcPr>
          <w:p w14:paraId="CF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3</w:t>
            </w:r>
          </w:p>
        </w:tc>
        <w:tc>
          <w:tcPr>
            <w:tcW w:type="dxa" w:w="992"/>
            <w:shd w:fill="FFFF00" w:val="clear"/>
            <w:vAlign w:val="center"/>
          </w:tcPr>
          <w:p w14:paraId="D0000000">
            <w:pPr>
              <w:ind/>
              <w:jc w:val="center"/>
              <w:rPr>
                <w:b w:val="1"/>
                <w:sz w:val="40"/>
              </w:rPr>
            </w:pPr>
            <w:r>
              <w:rPr>
                <w:b w:val="1"/>
                <w:color w:val="FF0000"/>
                <w:sz w:val="40"/>
              </w:rPr>
              <w:t>2</w:t>
            </w:r>
          </w:p>
        </w:tc>
      </w:tr>
    </w:tbl>
    <w:p w14:paraId="D1000000">
      <w:pPr>
        <w:spacing w:after="0"/>
        <w:ind/>
        <w:rPr>
          <w:rFonts w:ascii="Times New Roman" w:hAnsi="Times New Roman"/>
          <w:b w:val="1"/>
          <w:sz w:val="36"/>
        </w:rPr>
      </w:pPr>
      <w:r>
        <w:rPr>
          <w:rFonts w:ascii="Times New Roman" w:hAnsi="Times New Roman"/>
          <w:b w:val="1"/>
          <w:sz w:val="32"/>
        </w:rPr>
        <w:t>Главный судья: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 w:val="1"/>
          <w:sz w:val="28"/>
          <w:u w:val="single"/>
        </w:rPr>
        <w:t>Михалев Евгений Васильевич</w:t>
      </w:r>
    </w:p>
    <w:p w14:paraId="D2000000">
      <w:pPr>
        <w:spacing w:after="0"/>
        <w:ind/>
        <w:rPr>
          <w:rFonts w:ascii="Times New Roman" w:hAnsi="Times New Roman"/>
          <w:b w:val="1"/>
          <w:sz w:val="36"/>
        </w:rPr>
      </w:pPr>
    </w:p>
    <w:p w14:paraId="D3000000">
      <w:pPr>
        <w:spacing w:after="0"/>
        <w:ind/>
        <w:rPr>
          <w:rFonts w:ascii="Times New Roman" w:hAnsi="Times New Roman"/>
          <w:b w:val="1"/>
          <w:sz w:val="36"/>
        </w:rPr>
      </w:pPr>
    </w:p>
    <w:p w14:paraId="D4000000">
      <w:pPr>
        <w:spacing w:after="0"/>
        <w:ind/>
        <w:rPr>
          <w:rFonts w:ascii="Times New Roman" w:hAnsi="Times New Roman"/>
          <w:b w:val="1"/>
          <w:sz w:val="36"/>
        </w:rPr>
      </w:pPr>
      <w:r>
        <w:rPr>
          <w:rFonts w:ascii="Times New Roman" w:hAnsi="Times New Roman"/>
          <w:b w:val="1"/>
          <w:sz w:val="36"/>
        </w:rPr>
        <w:t>Студенты</w:t>
      </w:r>
      <w:r>
        <w:rPr>
          <w:rFonts w:ascii="Times New Roman" w:hAnsi="Times New Roman"/>
          <w:b w:val="1"/>
          <w:sz w:val="36"/>
        </w:rPr>
        <w:t>- победители</w:t>
      </w:r>
      <w:r>
        <w:rPr>
          <w:rFonts w:ascii="Times New Roman" w:hAnsi="Times New Roman"/>
          <w:b w:val="1"/>
          <w:sz w:val="36"/>
        </w:rPr>
        <w:t>:</w:t>
      </w:r>
    </w:p>
    <w:p w14:paraId="D5000000">
      <w:pPr>
        <w:spacing w:after="0"/>
        <w:ind w:firstLine="0" w:left="426"/>
        <w:rPr>
          <w:rFonts w:ascii="Times New Roman" w:hAnsi="Times New Roman"/>
          <w:sz w:val="32"/>
        </w:rPr>
      </w:pPr>
      <w:r>
        <w:rPr>
          <w:rFonts w:ascii="Times New Roman" w:hAnsi="Times New Roman"/>
          <w:b w:val="1"/>
          <w:color w:val="FF0000"/>
          <w:sz w:val="32"/>
          <w:u w:val="single"/>
        </w:rPr>
        <w:t>1 м</w:t>
      </w:r>
      <w:r>
        <w:rPr>
          <w:rFonts w:ascii="Times New Roman" w:hAnsi="Times New Roman"/>
          <w:b w:val="1"/>
          <w:color w:val="FF0000"/>
          <w:sz w:val="32"/>
          <w:u w:val="single"/>
        </w:rPr>
        <w:t xml:space="preserve">есто – </w:t>
      </w:r>
      <w:r>
        <w:rPr>
          <w:rFonts w:ascii="Times New Roman" w:hAnsi="Times New Roman"/>
          <w:b w:val="1"/>
          <w:color w:val="FF0000"/>
          <w:sz w:val="32"/>
          <w:u w:val="single"/>
        </w:rPr>
        <w:t>Рахмоналиев</w:t>
      </w:r>
      <w:r>
        <w:rPr>
          <w:rFonts w:ascii="Times New Roman" w:hAnsi="Times New Roman"/>
          <w:b w:val="1"/>
          <w:color w:val="FF0000"/>
          <w:sz w:val="32"/>
          <w:u w:val="single"/>
        </w:rPr>
        <w:t xml:space="preserve"> </w:t>
      </w:r>
      <w:r>
        <w:rPr>
          <w:rFonts w:ascii="Times New Roman" w:hAnsi="Times New Roman"/>
          <w:b w:val="1"/>
          <w:color w:val="FF0000"/>
          <w:sz w:val="32"/>
          <w:u w:val="single"/>
        </w:rPr>
        <w:t>Бобурмирзо</w:t>
      </w:r>
      <w:r>
        <w:rPr>
          <w:rFonts w:ascii="Times New Roman" w:hAnsi="Times New Roman"/>
          <w:sz w:val="32"/>
        </w:rPr>
        <w:t xml:space="preserve"> (</w:t>
      </w:r>
      <w:r>
        <w:rPr>
          <w:rFonts w:ascii="Times New Roman" w:hAnsi="Times New Roman"/>
          <w:sz w:val="32"/>
        </w:rPr>
        <w:t>экономический факультет</w:t>
      </w:r>
      <w:r>
        <w:rPr>
          <w:rFonts w:ascii="Times New Roman" w:hAnsi="Times New Roman"/>
          <w:sz w:val="32"/>
        </w:rPr>
        <w:t>, 1 курс</w:t>
      </w:r>
      <w:r>
        <w:rPr>
          <w:rFonts w:ascii="Times New Roman" w:hAnsi="Times New Roman"/>
          <w:sz w:val="32"/>
        </w:rPr>
        <w:t>)</w:t>
      </w:r>
    </w:p>
    <w:p w14:paraId="D6000000">
      <w:pPr>
        <w:spacing w:after="0"/>
        <w:ind w:firstLine="0" w:left="426"/>
        <w:rPr>
          <w:rFonts w:ascii="Times New Roman" w:hAnsi="Times New Roman"/>
          <w:sz w:val="32"/>
        </w:rPr>
      </w:pPr>
      <w:r>
        <w:rPr>
          <w:rFonts w:ascii="Times New Roman" w:hAnsi="Times New Roman"/>
          <w:b w:val="1"/>
          <w:color w:themeColor="accent4" w:val="8064A2"/>
          <w:sz w:val="32"/>
          <w:u w:val="single"/>
        </w:rPr>
        <w:t xml:space="preserve">2 место – </w:t>
      </w:r>
      <w:r>
        <w:rPr>
          <w:rFonts w:ascii="Times New Roman" w:hAnsi="Times New Roman"/>
          <w:b w:val="1"/>
          <w:color w:themeColor="accent4" w:val="8064A2"/>
          <w:sz w:val="32"/>
          <w:u w:val="single"/>
        </w:rPr>
        <w:t>Нарметов</w:t>
      </w:r>
      <w:r>
        <w:rPr>
          <w:rFonts w:ascii="Times New Roman" w:hAnsi="Times New Roman"/>
          <w:b w:val="1"/>
          <w:color w:themeColor="accent4" w:val="8064A2"/>
          <w:sz w:val="32"/>
          <w:u w:val="single"/>
        </w:rPr>
        <w:t xml:space="preserve"> Алишер</w:t>
      </w:r>
      <w:r>
        <w:rPr>
          <w:rFonts w:ascii="Times New Roman" w:hAnsi="Times New Roman"/>
          <w:b w:val="1"/>
          <w:color w:themeColor="accent4" w:val="8064A2"/>
          <w:sz w:val="32"/>
          <w:u w:val="single"/>
        </w:rPr>
        <w:t xml:space="preserve"> </w:t>
      </w:r>
      <w:r>
        <w:rPr>
          <w:rFonts w:ascii="Times New Roman" w:hAnsi="Times New Roman"/>
          <w:b w:val="1"/>
          <w:color w:themeColor="accent4" w:val="8064A2"/>
          <w:sz w:val="32"/>
          <w:u w:val="single"/>
        </w:rPr>
        <w:t>Зариббоевич</w:t>
      </w:r>
      <w:r>
        <w:rPr>
          <w:rFonts w:ascii="Times New Roman" w:hAnsi="Times New Roman"/>
          <w:color w:themeColor="accent4" w:val="8064A2"/>
          <w:sz w:val="32"/>
        </w:rPr>
        <w:t xml:space="preserve"> </w:t>
      </w:r>
      <w:r>
        <w:rPr>
          <w:rFonts w:ascii="Times New Roman" w:hAnsi="Times New Roman"/>
          <w:sz w:val="32"/>
        </w:rPr>
        <w:t>(агрономический факультет</w:t>
      </w:r>
      <w:r>
        <w:rPr>
          <w:rFonts w:ascii="Times New Roman" w:hAnsi="Times New Roman"/>
          <w:sz w:val="32"/>
        </w:rPr>
        <w:t xml:space="preserve">, </w:t>
      </w:r>
      <w:r>
        <w:rPr>
          <w:rFonts w:ascii="Times New Roman" w:hAnsi="Times New Roman"/>
          <w:sz w:val="32"/>
        </w:rPr>
        <w:t>3</w:t>
      </w:r>
      <w:r>
        <w:rPr>
          <w:rFonts w:ascii="Times New Roman" w:hAnsi="Times New Roman"/>
          <w:sz w:val="32"/>
        </w:rPr>
        <w:t xml:space="preserve"> курс</w:t>
      </w:r>
      <w:r>
        <w:rPr>
          <w:rFonts w:ascii="Times New Roman" w:hAnsi="Times New Roman"/>
          <w:sz w:val="32"/>
        </w:rPr>
        <w:t>)</w:t>
      </w:r>
    </w:p>
    <w:p w14:paraId="D7000000">
      <w:pPr>
        <w:spacing w:after="0"/>
        <w:ind w:firstLine="0" w:left="426"/>
        <w:rPr>
          <w:rFonts w:ascii="Times New Roman" w:hAnsi="Times New Roman"/>
          <w:sz w:val="32"/>
        </w:rPr>
      </w:pPr>
      <w:r>
        <w:rPr>
          <w:rFonts w:ascii="Times New Roman" w:hAnsi="Times New Roman"/>
          <w:b w:val="1"/>
          <w:color w:val="00B050"/>
          <w:sz w:val="32"/>
          <w:u w:val="single"/>
        </w:rPr>
        <w:t>3 место – Рязанцев Андрей</w:t>
      </w:r>
      <w:r>
        <w:rPr>
          <w:rFonts w:ascii="Times New Roman" w:hAnsi="Times New Roman"/>
          <w:b w:val="1"/>
          <w:color w:val="00B050"/>
          <w:sz w:val="32"/>
          <w:u w:val="single"/>
        </w:rPr>
        <w:t xml:space="preserve"> Дмитриевич</w:t>
      </w:r>
      <w:r>
        <w:rPr>
          <w:rFonts w:ascii="Times New Roman" w:hAnsi="Times New Roman"/>
          <w:color w:val="00B050"/>
          <w:sz w:val="32"/>
        </w:rPr>
        <w:t xml:space="preserve"> </w:t>
      </w:r>
      <w:r>
        <w:rPr>
          <w:rFonts w:ascii="Times New Roman" w:hAnsi="Times New Roman"/>
          <w:sz w:val="32"/>
        </w:rPr>
        <w:t>(инженерный факультет</w:t>
      </w:r>
      <w:r>
        <w:rPr>
          <w:rFonts w:ascii="Times New Roman" w:hAnsi="Times New Roman"/>
          <w:sz w:val="32"/>
        </w:rPr>
        <w:t>, 2 курс</w:t>
      </w:r>
      <w:r>
        <w:rPr>
          <w:rFonts w:ascii="Times New Roman" w:hAnsi="Times New Roman"/>
          <w:sz w:val="32"/>
        </w:rPr>
        <w:t>)</w:t>
      </w:r>
    </w:p>
    <w:p w14:paraId="D8000000">
      <w:pPr>
        <w:spacing w:after="0"/>
        <w:ind/>
        <w:rPr>
          <w:rFonts w:ascii="Times New Roman" w:hAnsi="Times New Roman"/>
          <w:b w:val="1"/>
          <w:sz w:val="36"/>
        </w:rPr>
      </w:pPr>
    </w:p>
    <w:p w14:paraId="D9000000">
      <w:pPr>
        <w:spacing w:after="0"/>
        <w:ind/>
        <w:rPr>
          <w:rFonts w:ascii="Times New Roman" w:hAnsi="Times New Roman"/>
          <w:b w:val="1"/>
          <w:sz w:val="36"/>
        </w:rPr>
      </w:pPr>
      <w:r>
        <w:rPr>
          <w:rFonts w:ascii="Times New Roman" w:hAnsi="Times New Roman"/>
          <w:b w:val="1"/>
          <w:sz w:val="36"/>
        </w:rPr>
        <w:t>Студентки</w:t>
      </w:r>
      <w:r>
        <w:rPr>
          <w:rFonts w:ascii="Times New Roman" w:hAnsi="Times New Roman"/>
          <w:b w:val="1"/>
          <w:sz w:val="36"/>
        </w:rPr>
        <w:t>- победительницы</w:t>
      </w:r>
      <w:r>
        <w:rPr>
          <w:rFonts w:ascii="Times New Roman" w:hAnsi="Times New Roman"/>
          <w:b w:val="1"/>
          <w:sz w:val="36"/>
        </w:rPr>
        <w:t>:</w:t>
      </w:r>
    </w:p>
    <w:p w14:paraId="DA000000">
      <w:pPr>
        <w:spacing w:after="0"/>
        <w:ind w:firstLine="0" w:left="426"/>
        <w:rPr>
          <w:rFonts w:ascii="Times New Roman" w:hAnsi="Times New Roman"/>
          <w:sz w:val="32"/>
        </w:rPr>
      </w:pPr>
      <w:r>
        <w:rPr>
          <w:rFonts w:ascii="Times New Roman" w:hAnsi="Times New Roman"/>
          <w:b w:val="1"/>
          <w:color w:val="FF0000"/>
          <w:sz w:val="32"/>
          <w:u w:val="single"/>
        </w:rPr>
        <w:t>1 место – Каргина Юлия</w:t>
      </w:r>
      <w:r>
        <w:rPr>
          <w:rFonts w:ascii="Times New Roman" w:hAnsi="Times New Roman"/>
          <w:sz w:val="32"/>
        </w:rPr>
        <w:t xml:space="preserve"> (экономический факультет</w:t>
      </w:r>
      <w:r>
        <w:rPr>
          <w:rFonts w:ascii="Times New Roman" w:hAnsi="Times New Roman"/>
          <w:sz w:val="32"/>
        </w:rPr>
        <w:t>, 3 курс</w:t>
      </w:r>
      <w:r>
        <w:rPr>
          <w:rFonts w:ascii="Times New Roman" w:hAnsi="Times New Roman"/>
          <w:sz w:val="32"/>
        </w:rPr>
        <w:t>)</w:t>
      </w:r>
    </w:p>
    <w:p w14:paraId="DB000000">
      <w:pPr>
        <w:spacing w:after="0"/>
        <w:ind w:firstLine="0" w:left="426"/>
        <w:rPr>
          <w:rFonts w:ascii="Times New Roman" w:hAnsi="Times New Roman"/>
          <w:sz w:val="32"/>
        </w:rPr>
      </w:pPr>
      <w:r>
        <w:rPr>
          <w:rFonts w:ascii="Times New Roman" w:hAnsi="Times New Roman"/>
          <w:b w:val="1"/>
          <w:color w:themeColor="accent4" w:themeShade="BF" w:val="604A7B"/>
          <w:sz w:val="32"/>
          <w:u w:val="single"/>
        </w:rPr>
        <w:t>2 место – Смелова Кира</w:t>
      </w:r>
      <w:r>
        <w:rPr>
          <w:rFonts w:ascii="Times New Roman" w:hAnsi="Times New Roman"/>
          <w:b w:val="1"/>
          <w:color w:themeColor="accent4" w:themeShade="BF" w:val="604A7B"/>
          <w:sz w:val="32"/>
          <w:u w:val="single"/>
        </w:rPr>
        <w:t xml:space="preserve"> Игоревна</w:t>
      </w:r>
      <w:r>
        <w:rPr>
          <w:rFonts w:ascii="Times New Roman" w:hAnsi="Times New Roman"/>
          <w:color w:themeColor="accent4" w:themeShade="BF" w:val="604A7B"/>
          <w:sz w:val="32"/>
        </w:rPr>
        <w:t xml:space="preserve"> </w:t>
      </w:r>
      <w:r>
        <w:rPr>
          <w:rFonts w:ascii="Times New Roman" w:hAnsi="Times New Roman"/>
          <w:sz w:val="32"/>
        </w:rPr>
        <w:t>(факультет лесного хозяйства</w:t>
      </w:r>
      <w:r>
        <w:rPr>
          <w:rFonts w:ascii="Times New Roman" w:hAnsi="Times New Roman"/>
          <w:sz w:val="32"/>
        </w:rPr>
        <w:t xml:space="preserve">, </w:t>
      </w:r>
      <w:r>
        <w:rPr>
          <w:rFonts w:ascii="Times New Roman" w:hAnsi="Times New Roman"/>
          <w:sz w:val="32"/>
        </w:rPr>
        <w:t>1</w:t>
      </w:r>
      <w:r>
        <w:rPr>
          <w:rFonts w:ascii="Times New Roman" w:hAnsi="Times New Roman"/>
          <w:sz w:val="32"/>
        </w:rPr>
        <w:t xml:space="preserve"> курс</w:t>
      </w:r>
      <w:r>
        <w:rPr>
          <w:rFonts w:ascii="Times New Roman" w:hAnsi="Times New Roman"/>
          <w:sz w:val="32"/>
        </w:rPr>
        <w:t>)</w:t>
      </w:r>
    </w:p>
    <w:p w14:paraId="DC000000">
      <w:pPr>
        <w:spacing w:after="0"/>
        <w:ind w:firstLine="0" w:left="426"/>
        <w:rPr>
          <w:rFonts w:ascii="Times New Roman" w:hAnsi="Times New Roman"/>
          <w:sz w:val="32"/>
        </w:rPr>
      </w:pPr>
      <w:r>
        <w:rPr>
          <w:rFonts w:ascii="Times New Roman" w:hAnsi="Times New Roman"/>
          <w:b w:val="1"/>
          <w:color w:val="00B050"/>
          <w:sz w:val="32"/>
          <w:u w:val="single"/>
        </w:rPr>
        <w:t>3</w:t>
      </w:r>
      <w:r>
        <w:rPr>
          <w:rFonts w:ascii="Times New Roman" w:hAnsi="Times New Roman"/>
          <w:b w:val="1"/>
          <w:color w:val="00B050"/>
          <w:sz w:val="32"/>
          <w:u w:val="single"/>
        </w:rPr>
        <w:t xml:space="preserve"> место – </w:t>
      </w:r>
      <w:r>
        <w:rPr>
          <w:rFonts w:ascii="Times New Roman" w:hAnsi="Times New Roman"/>
          <w:b w:val="1"/>
          <w:color w:val="00B050"/>
          <w:sz w:val="32"/>
          <w:u w:val="single"/>
        </w:rPr>
        <w:t>Вас</w:t>
      </w:r>
      <w:r>
        <w:rPr>
          <w:rFonts w:ascii="Times New Roman" w:hAnsi="Times New Roman"/>
          <w:b w:val="1"/>
          <w:color w:val="00B050"/>
          <w:sz w:val="32"/>
          <w:u w:val="single"/>
        </w:rPr>
        <w:t>е</w:t>
      </w:r>
      <w:r>
        <w:rPr>
          <w:rFonts w:ascii="Times New Roman" w:hAnsi="Times New Roman"/>
          <w:b w:val="1"/>
          <w:color w:val="00B050"/>
          <w:sz w:val="32"/>
          <w:u w:val="single"/>
        </w:rPr>
        <w:t>нькина</w:t>
      </w:r>
      <w:r>
        <w:rPr>
          <w:rFonts w:ascii="Times New Roman" w:hAnsi="Times New Roman"/>
          <w:b w:val="1"/>
          <w:color w:val="00B050"/>
          <w:sz w:val="32"/>
          <w:u w:val="single"/>
        </w:rPr>
        <w:t xml:space="preserve"> Анастасия</w:t>
      </w:r>
      <w:r>
        <w:rPr>
          <w:rFonts w:ascii="Times New Roman" w:hAnsi="Times New Roman"/>
          <w:b w:val="1"/>
          <w:color w:val="00B050"/>
          <w:sz w:val="32"/>
          <w:u w:val="single"/>
        </w:rPr>
        <w:t xml:space="preserve"> Олеговна</w:t>
      </w:r>
      <w:r>
        <w:rPr>
          <w:rFonts w:ascii="Times New Roman" w:hAnsi="Times New Roman"/>
          <w:color w:val="00B050"/>
          <w:sz w:val="32"/>
        </w:rPr>
        <w:t xml:space="preserve"> </w:t>
      </w:r>
      <w:r>
        <w:rPr>
          <w:rFonts w:ascii="Times New Roman" w:hAnsi="Times New Roman"/>
          <w:sz w:val="32"/>
        </w:rPr>
        <w:t>(</w:t>
      </w:r>
      <w:r>
        <w:rPr>
          <w:rFonts w:ascii="Times New Roman" w:hAnsi="Times New Roman"/>
          <w:sz w:val="32"/>
        </w:rPr>
        <w:t>ветеринарный факультет</w:t>
      </w:r>
      <w:r>
        <w:rPr>
          <w:rFonts w:ascii="Times New Roman" w:hAnsi="Times New Roman"/>
          <w:sz w:val="32"/>
        </w:rPr>
        <w:t>, 2 курс</w:t>
      </w:r>
      <w:r>
        <w:rPr>
          <w:rFonts w:ascii="Times New Roman" w:hAnsi="Times New Roman"/>
          <w:sz w:val="32"/>
        </w:rPr>
        <w:t>)</w:t>
      </w:r>
      <w:r>
        <w:rPr>
          <w:rFonts w:ascii="Times New Roman" w:hAnsi="Times New Roman"/>
          <w:sz w:val="32"/>
        </w:rPr>
        <w:t xml:space="preserve">                                                                                                              </w:t>
      </w:r>
    </w:p>
    <w:p w14:paraId="DD000000">
      <w:pPr>
        <w:rPr>
          <w:rFonts w:ascii="Times New Roman" w:hAnsi="Times New Roman"/>
          <w:b w:val="1"/>
          <w:sz w:val="32"/>
          <w:u w:val="single"/>
        </w:rPr>
      </w:pPr>
    </w:p>
    <w:p w14:paraId="DE000000">
      <w:pPr>
        <w:spacing w:after="0"/>
        <w:ind/>
        <w:rPr>
          <w:rFonts w:ascii="Times New Roman" w:hAnsi="Times New Roman"/>
          <w:b w:val="1"/>
          <w:sz w:val="32"/>
          <w:u w:val="single"/>
        </w:rPr>
      </w:pPr>
      <w:r>
        <w:rPr>
          <w:rFonts w:ascii="Times New Roman" w:hAnsi="Times New Roman"/>
          <w:b w:val="1"/>
          <w:sz w:val="32"/>
          <w:u w:val="single"/>
        </w:rPr>
        <w:t>Примечание:</w:t>
      </w:r>
    </w:p>
    <w:p w14:paraId="DF000000">
      <w:pPr>
        <w:pStyle w:val="Style_2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*участники</w:t>
      </w:r>
      <w:r>
        <w:rPr>
          <w:rFonts w:ascii="Times New Roman" w:hAnsi="Times New Roman"/>
          <w:sz w:val="32"/>
        </w:rPr>
        <w:t>,</w:t>
      </w:r>
      <w:r>
        <w:rPr>
          <w:rFonts w:ascii="Times New Roman" w:hAnsi="Times New Roman"/>
          <w:sz w:val="32"/>
        </w:rPr>
        <w:t xml:space="preserve"> набравшие равные количества очков</w:t>
      </w:r>
      <w:r>
        <w:rPr>
          <w:rFonts w:ascii="Times New Roman" w:hAnsi="Times New Roman"/>
          <w:sz w:val="32"/>
        </w:rPr>
        <w:t xml:space="preserve">, </w:t>
      </w:r>
      <w:r>
        <w:rPr>
          <w:rFonts w:ascii="Times New Roman" w:hAnsi="Times New Roman"/>
          <w:sz w:val="32"/>
        </w:rPr>
        <w:t xml:space="preserve">рейтинг </w:t>
      </w:r>
      <w:r>
        <w:rPr>
          <w:rFonts w:ascii="Times New Roman" w:hAnsi="Times New Roman"/>
          <w:sz w:val="32"/>
        </w:rPr>
        <w:t xml:space="preserve">которых </w:t>
      </w:r>
      <w:r>
        <w:rPr>
          <w:rFonts w:ascii="Times New Roman" w:hAnsi="Times New Roman"/>
          <w:sz w:val="32"/>
        </w:rPr>
        <w:t>учитывал</w:t>
      </w:r>
      <w:r>
        <w:rPr>
          <w:rFonts w:ascii="Times New Roman" w:hAnsi="Times New Roman"/>
          <w:sz w:val="32"/>
        </w:rPr>
        <w:t xml:space="preserve"> результаты </w:t>
      </w:r>
      <w:r>
        <w:rPr>
          <w:rFonts w:ascii="Times New Roman" w:hAnsi="Times New Roman"/>
          <w:sz w:val="32"/>
        </w:rPr>
        <w:t>их</w:t>
      </w:r>
      <w:r>
        <w:rPr>
          <w:rFonts w:ascii="Times New Roman" w:hAnsi="Times New Roman"/>
          <w:sz w:val="32"/>
        </w:rPr>
        <w:t xml:space="preserve"> личны</w:t>
      </w:r>
      <w:r>
        <w:rPr>
          <w:rFonts w:ascii="Times New Roman" w:hAnsi="Times New Roman"/>
          <w:sz w:val="32"/>
        </w:rPr>
        <w:t>х встреч</w:t>
      </w:r>
      <w:r>
        <w:rPr>
          <w:rFonts w:ascii="Times New Roman" w:hAnsi="Times New Roman"/>
          <w:sz w:val="32"/>
        </w:rPr>
        <w:t xml:space="preserve">. </w:t>
      </w:r>
    </w:p>
    <w:p w14:paraId="E0000000">
      <w:pPr>
        <w:pStyle w:val="Style_2"/>
        <w:spacing w:after="0"/>
        <w:ind/>
        <w:rPr>
          <w:rFonts w:ascii="Times New Roman" w:hAnsi="Times New Roman"/>
          <w:b w:val="1"/>
          <w:sz w:val="32"/>
          <w:u w:val="single"/>
        </w:rPr>
      </w:pPr>
      <w:r>
        <w:rPr>
          <w:rFonts w:ascii="Times New Roman" w:hAnsi="Times New Roman"/>
          <w:sz w:val="32"/>
        </w:rPr>
        <w:t xml:space="preserve">  </w:t>
      </w:r>
      <w:r>
        <w:rPr>
          <w:rFonts w:ascii="Times New Roman" w:hAnsi="Times New Roman"/>
          <w:b w:val="1"/>
          <w:sz w:val="32"/>
        </w:rPr>
        <w:t>Личные встречи</w:t>
      </w:r>
      <w:r>
        <w:rPr>
          <w:rFonts w:ascii="Times New Roman" w:hAnsi="Times New Roman"/>
          <w:sz w:val="32"/>
        </w:rPr>
        <w:t>: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  <w:highlight w:val="yellow"/>
          <w:u w:val="single"/>
        </w:rPr>
        <w:t>Нарметов</w:t>
      </w:r>
      <w:r>
        <w:rPr>
          <w:rFonts w:ascii="Times New Roman" w:hAnsi="Times New Roman"/>
          <w:sz w:val="32"/>
          <w:u w:val="single"/>
        </w:rPr>
        <w:t xml:space="preserve"> </w:t>
      </w:r>
      <w:r>
        <w:rPr>
          <w:rFonts w:ascii="Times New Roman" w:hAnsi="Times New Roman"/>
          <w:sz w:val="32"/>
          <w:u w:val="single"/>
        </w:rPr>
        <w:t>/</w:t>
      </w:r>
      <w:r>
        <w:rPr>
          <w:rFonts w:ascii="Times New Roman" w:hAnsi="Times New Roman"/>
          <w:sz w:val="32"/>
          <w:u w:val="single"/>
        </w:rPr>
        <w:t xml:space="preserve"> </w:t>
      </w:r>
      <w:r>
        <w:rPr>
          <w:rFonts w:ascii="Times New Roman" w:hAnsi="Times New Roman"/>
          <w:sz w:val="32"/>
          <w:u w:val="single"/>
        </w:rPr>
        <w:t>Рязанцев</w:t>
      </w:r>
      <w:r>
        <w:rPr>
          <w:rFonts w:ascii="Times New Roman" w:hAnsi="Times New Roman"/>
          <w:sz w:val="32"/>
          <w:u w:val="single"/>
        </w:rPr>
        <w:t xml:space="preserve"> –</w:t>
      </w:r>
      <w:r>
        <w:rPr>
          <w:rFonts w:ascii="Times New Roman" w:hAnsi="Times New Roman"/>
          <w:sz w:val="32"/>
          <w:u w:val="single"/>
        </w:rPr>
        <w:t xml:space="preserve"> </w:t>
      </w:r>
      <w:r>
        <w:rPr>
          <w:rFonts w:ascii="Times New Roman" w:hAnsi="Times New Roman"/>
          <w:b w:val="1"/>
          <w:sz w:val="32"/>
          <w:u w:val="single"/>
        </w:rPr>
        <w:t>1</w:t>
      </w:r>
      <w:r>
        <w:rPr>
          <w:rFonts w:ascii="Times New Roman" w:hAnsi="Times New Roman"/>
          <w:b w:val="1"/>
          <w:sz w:val="32"/>
          <w:u w:val="single"/>
        </w:rPr>
        <w:t>:</w:t>
      </w:r>
      <w:r>
        <w:rPr>
          <w:rFonts w:ascii="Times New Roman" w:hAnsi="Times New Roman"/>
          <w:b w:val="1"/>
          <w:sz w:val="32"/>
          <w:u w:val="single"/>
        </w:rPr>
        <w:t>0</w:t>
      </w:r>
    </w:p>
    <w:p w14:paraId="E1000000">
      <w:pPr>
        <w:pStyle w:val="Style_2"/>
        <w:spacing w:after="0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b w:val="1"/>
          <w:sz w:val="32"/>
        </w:rPr>
        <w:t xml:space="preserve">                             </w:t>
      </w:r>
      <w:r>
        <w:rPr>
          <w:rFonts w:ascii="Times New Roman" w:hAnsi="Times New Roman"/>
          <w:b w:val="1"/>
          <w:sz w:val="32"/>
        </w:rPr>
        <w:t xml:space="preserve"> </w:t>
      </w:r>
      <w:r>
        <w:rPr>
          <w:rFonts w:ascii="Times New Roman" w:hAnsi="Times New Roman"/>
          <w:sz w:val="32"/>
        </w:rPr>
        <w:t xml:space="preserve">     </w:t>
      </w:r>
      <w:r>
        <w:rPr>
          <w:rFonts w:ascii="Times New Roman" w:hAnsi="Times New Roman"/>
          <w:sz w:val="32"/>
          <w:highlight w:val="yellow"/>
          <w:u w:val="single"/>
        </w:rPr>
        <w:t>Рязанцев</w:t>
      </w:r>
      <w:r>
        <w:rPr>
          <w:rFonts w:ascii="Times New Roman" w:hAnsi="Times New Roman"/>
          <w:sz w:val="32"/>
          <w:u w:val="single"/>
        </w:rPr>
        <w:t xml:space="preserve"> </w:t>
      </w:r>
      <w:r>
        <w:rPr>
          <w:rFonts w:ascii="Times New Roman" w:hAnsi="Times New Roman"/>
          <w:sz w:val="32"/>
          <w:u w:val="single"/>
        </w:rPr>
        <w:t>/</w:t>
      </w:r>
      <w:r>
        <w:rPr>
          <w:rFonts w:ascii="Times New Roman" w:hAnsi="Times New Roman"/>
          <w:sz w:val="32"/>
          <w:u w:val="single"/>
        </w:rPr>
        <w:t xml:space="preserve"> </w:t>
      </w:r>
      <w:r>
        <w:rPr>
          <w:rFonts w:ascii="Times New Roman" w:hAnsi="Times New Roman"/>
          <w:sz w:val="32"/>
          <w:u w:val="single"/>
        </w:rPr>
        <w:t xml:space="preserve">Ведерников – </w:t>
      </w:r>
      <w:r>
        <w:rPr>
          <w:rFonts w:ascii="Times New Roman" w:hAnsi="Times New Roman"/>
          <w:b w:val="1"/>
          <w:sz w:val="32"/>
          <w:u w:val="single"/>
        </w:rPr>
        <w:t>1:</w:t>
      </w:r>
      <w:r>
        <w:rPr>
          <w:rFonts w:ascii="Times New Roman" w:hAnsi="Times New Roman"/>
          <w:b w:val="1"/>
          <w:sz w:val="32"/>
          <w:u w:val="single"/>
        </w:rPr>
        <w:t>0</w:t>
      </w:r>
    </w:p>
    <w:p w14:paraId="E2000000">
      <w:pPr>
        <w:pStyle w:val="Style_2"/>
        <w:spacing w:after="0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*** участницы, </w:t>
      </w:r>
      <w:r>
        <w:rPr>
          <w:rFonts w:ascii="Times New Roman" w:hAnsi="Times New Roman"/>
          <w:sz w:val="32"/>
        </w:rPr>
        <w:t>покинувшие турнир с 5 тура</w:t>
      </w:r>
    </w:p>
    <w:p w14:paraId="E3000000">
      <w:pPr>
        <w:pStyle w:val="Style_2"/>
        <w:rPr>
          <w:sz w:val="28"/>
        </w:rPr>
      </w:pPr>
    </w:p>
    <w:p w14:paraId="E4000000">
      <w:pPr>
        <w:pStyle w:val="Style_2"/>
        <w:ind w:firstLine="556" w:left="0"/>
        <w:jc w:val="both"/>
        <w:rPr>
          <w:rFonts w:ascii="Times New Roman" w:hAnsi="Times New Roman"/>
          <w:sz w:val="28"/>
        </w:rPr>
      </w:pPr>
    </w:p>
    <w:p w14:paraId="E5000000">
      <w:pPr>
        <w:pStyle w:val="Style_2"/>
        <w:ind w:firstLine="556" w:left="0"/>
        <w:jc w:val="both"/>
        <w:rPr>
          <w:rFonts w:ascii="Times New Roman" w:hAnsi="Times New Roman"/>
          <w:sz w:val="28"/>
        </w:rPr>
      </w:pPr>
    </w:p>
    <w:p w14:paraId="E6000000">
      <w:pPr>
        <w:pStyle w:val="Style_2"/>
        <w:ind w:firstLine="556" w:left="0"/>
        <w:jc w:val="both"/>
        <w:rPr>
          <w:rFonts w:ascii="Times New Roman" w:hAnsi="Times New Roman"/>
          <w:sz w:val="28"/>
        </w:rPr>
      </w:pPr>
    </w:p>
    <w:p w14:paraId="E7000000">
      <w:pPr>
        <w:pStyle w:val="Style_2"/>
        <w:ind w:firstLine="556" w:left="0"/>
        <w:jc w:val="both"/>
        <w:rPr>
          <w:rFonts w:ascii="Times New Roman" w:hAnsi="Times New Roman"/>
          <w:sz w:val="28"/>
        </w:rPr>
      </w:pPr>
    </w:p>
    <w:sectPr>
      <w:pgSz w:h="11906" w:orient="landscape" w:w="16838"/>
      <w:pgMar w:bottom="720" w:footer="708" w:gutter="0" w:header="708" w:left="720" w:right="720" w:top="7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1" w:type="table">
    <w:name w:val="Table Grid"/>
    <w:basedOn w:val="Style_25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2025-03-22T19:13:24Z</dcterms:modified>
</cp:coreProperties>
</file>